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Pr="00501F71" w:rsidRDefault="00221661" w:rsidP="00C01627">
      <w:pPr>
        <w:spacing w:after="0"/>
        <w:jc w:val="both"/>
        <w:rPr>
          <w:rFonts w:ascii="Arial" w:hAnsi="Arial" w:cs="Arial"/>
          <w:b/>
          <w:sz w:val="24"/>
          <w:szCs w:val="24"/>
        </w:rPr>
      </w:pPr>
      <w:r w:rsidRPr="00501F71">
        <w:rPr>
          <w:rFonts w:ascii="Arial" w:hAnsi="Arial" w:cs="Arial"/>
          <w:b/>
          <w:sz w:val="24"/>
          <w:szCs w:val="24"/>
        </w:rPr>
        <w:t xml:space="preserve">To consider </w:t>
      </w:r>
      <w:r w:rsidR="005A7F33" w:rsidRPr="00501F71">
        <w:rPr>
          <w:rFonts w:ascii="Arial" w:hAnsi="Arial" w:cs="Arial"/>
          <w:b/>
          <w:sz w:val="24"/>
          <w:szCs w:val="24"/>
        </w:rPr>
        <w:t>Notice</w:t>
      </w:r>
      <w:r w:rsidR="004325DB" w:rsidRPr="00501F71">
        <w:rPr>
          <w:rFonts w:ascii="Arial" w:hAnsi="Arial" w:cs="Arial"/>
          <w:b/>
          <w:sz w:val="24"/>
          <w:szCs w:val="24"/>
        </w:rPr>
        <w:t>s</w:t>
      </w:r>
      <w:r w:rsidR="005A7F33" w:rsidRPr="00501F71">
        <w:rPr>
          <w:rFonts w:ascii="Arial" w:hAnsi="Arial" w:cs="Arial"/>
          <w:b/>
          <w:sz w:val="24"/>
          <w:szCs w:val="24"/>
        </w:rPr>
        <w:t xml:space="preserve"> of Mo</w:t>
      </w:r>
      <w:r w:rsidR="0036197E" w:rsidRPr="00501F71">
        <w:rPr>
          <w:rFonts w:ascii="Arial" w:hAnsi="Arial" w:cs="Arial"/>
          <w:b/>
          <w:sz w:val="24"/>
          <w:szCs w:val="24"/>
        </w:rPr>
        <w:t xml:space="preserve">tion submitted under </w:t>
      </w:r>
      <w:r w:rsidR="005A7F33" w:rsidRPr="00501F71">
        <w:rPr>
          <w:rFonts w:ascii="Arial" w:hAnsi="Arial" w:cs="Arial"/>
          <w:b/>
          <w:sz w:val="24"/>
          <w:szCs w:val="24"/>
        </w:rPr>
        <w:t>Standin</w:t>
      </w:r>
      <w:r w:rsidR="00D64103" w:rsidRPr="00501F71">
        <w:rPr>
          <w:rFonts w:ascii="Arial" w:hAnsi="Arial" w:cs="Arial"/>
          <w:b/>
          <w:sz w:val="24"/>
          <w:szCs w:val="24"/>
        </w:rPr>
        <w:t xml:space="preserve">g Order </w:t>
      </w:r>
      <w:r w:rsidR="0036197E" w:rsidRPr="00501F71">
        <w:rPr>
          <w:rFonts w:ascii="Arial" w:hAnsi="Arial" w:cs="Arial"/>
          <w:b/>
          <w:sz w:val="24"/>
          <w:szCs w:val="24"/>
        </w:rPr>
        <w:t>B36</w:t>
      </w:r>
    </w:p>
    <w:p w14:paraId="39C449CE" w14:textId="77777777" w:rsidR="00B02405" w:rsidRPr="00501F71" w:rsidRDefault="00B02405" w:rsidP="00D90133">
      <w:pPr>
        <w:spacing w:after="0"/>
        <w:jc w:val="both"/>
        <w:rPr>
          <w:rFonts w:ascii="Arial" w:hAnsi="Arial" w:cs="Arial"/>
          <w:sz w:val="24"/>
          <w:szCs w:val="24"/>
        </w:rPr>
      </w:pPr>
    </w:p>
    <w:p w14:paraId="3A5041B9" w14:textId="3D3A11A6" w:rsidR="00D90133" w:rsidRPr="00501F71" w:rsidRDefault="00D90133"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B</w:t>
      </w:r>
      <w:r w:rsidR="00E01F3C" w:rsidRPr="00501F71">
        <w:rPr>
          <w:rFonts w:ascii="Arial" w:hAnsi="Arial" w:cs="Arial"/>
          <w:b/>
          <w:sz w:val="24"/>
          <w:szCs w:val="24"/>
        </w:rPr>
        <w:t xml:space="preserve">y </w:t>
      </w:r>
      <w:r w:rsidR="00F826A8" w:rsidRPr="00501F71">
        <w:rPr>
          <w:rFonts w:ascii="Arial" w:hAnsi="Arial" w:cs="Arial"/>
          <w:b/>
          <w:sz w:val="24"/>
          <w:szCs w:val="24"/>
        </w:rPr>
        <w:t>County Councillor</w:t>
      </w:r>
      <w:r w:rsidR="00726F15" w:rsidRPr="00501F71">
        <w:rPr>
          <w:rFonts w:ascii="Arial" w:hAnsi="Arial" w:cs="Arial"/>
          <w:b/>
          <w:sz w:val="24"/>
          <w:szCs w:val="24"/>
        </w:rPr>
        <w:t xml:space="preserve"> </w:t>
      </w:r>
      <w:r w:rsidR="000D2F28">
        <w:rPr>
          <w:rFonts w:ascii="Arial" w:hAnsi="Arial" w:cs="Arial"/>
          <w:b/>
          <w:sz w:val="24"/>
          <w:szCs w:val="24"/>
        </w:rPr>
        <w:t>Parr</w:t>
      </w:r>
      <w:r w:rsidR="006670F9">
        <w:rPr>
          <w:rFonts w:ascii="Arial" w:hAnsi="Arial" w:cs="Arial"/>
          <w:b/>
          <w:sz w:val="24"/>
          <w:szCs w:val="24"/>
        </w:rPr>
        <w:t>:</w:t>
      </w:r>
    </w:p>
    <w:p w14:paraId="45202410" w14:textId="5D826770" w:rsidR="00A7790C" w:rsidRPr="00431D83" w:rsidRDefault="00A7790C" w:rsidP="00431D83">
      <w:pPr>
        <w:pStyle w:val="Default"/>
        <w:jc w:val="both"/>
      </w:pPr>
    </w:p>
    <w:p w14:paraId="7E6C5A97" w14:textId="77777777" w:rsidR="00431D83" w:rsidRPr="00431D83" w:rsidRDefault="00431D83" w:rsidP="00431D83">
      <w:pPr>
        <w:spacing w:after="0"/>
        <w:jc w:val="both"/>
        <w:rPr>
          <w:rFonts w:ascii="Arial" w:hAnsi="Arial" w:cs="Arial"/>
          <w:iCs/>
          <w:sz w:val="24"/>
          <w:szCs w:val="24"/>
        </w:rPr>
      </w:pPr>
      <w:r w:rsidRPr="00431D83">
        <w:rPr>
          <w:rFonts w:ascii="Arial" w:hAnsi="Arial" w:cs="Arial"/>
          <w:iCs/>
          <w:sz w:val="24"/>
          <w:szCs w:val="24"/>
        </w:rPr>
        <w:t>This council notes:</w:t>
      </w:r>
    </w:p>
    <w:p w14:paraId="1DDC4067" w14:textId="77777777" w:rsidR="00431D83" w:rsidRPr="00431D83" w:rsidRDefault="00431D83" w:rsidP="00431D83">
      <w:pPr>
        <w:spacing w:after="0"/>
        <w:jc w:val="both"/>
        <w:rPr>
          <w:rFonts w:ascii="Arial" w:hAnsi="Arial" w:cs="Arial"/>
          <w:iCs/>
          <w:sz w:val="24"/>
          <w:szCs w:val="24"/>
        </w:rPr>
      </w:pPr>
    </w:p>
    <w:p w14:paraId="259F787A" w14:textId="77777777" w:rsidR="00431D83" w:rsidRPr="00431D83" w:rsidRDefault="00431D83" w:rsidP="00431D83">
      <w:pPr>
        <w:pStyle w:val="ListParagraph"/>
        <w:widowControl w:val="0"/>
        <w:numPr>
          <w:ilvl w:val="0"/>
          <w:numId w:val="21"/>
        </w:numPr>
        <w:tabs>
          <w:tab w:val="left" w:pos="820"/>
          <w:tab w:val="left" w:pos="821"/>
        </w:tabs>
        <w:autoSpaceDE w:val="0"/>
        <w:autoSpaceDN w:val="0"/>
        <w:spacing w:after="0" w:line="256" w:lineRule="auto"/>
        <w:ind w:right="108"/>
        <w:contextualSpacing w:val="0"/>
        <w:jc w:val="both"/>
        <w:rPr>
          <w:rFonts w:ascii="Arial" w:hAnsi="Arial" w:cs="Arial"/>
          <w:iCs/>
          <w:sz w:val="24"/>
          <w:szCs w:val="24"/>
        </w:rPr>
      </w:pPr>
      <w:r w:rsidRPr="00431D83">
        <w:rPr>
          <w:rFonts w:ascii="Arial" w:hAnsi="Arial" w:cs="Arial"/>
          <w:iCs/>
          <w:sz w:val="24"/>
          <w:szCs w:val="24"/>
        </w:rPr>
        <w:t xml:space="preserve">Councillors represent their </w:t>
      </w:r>
      <w:proofErr w:type="gramStart"/>
      <w:r w:rsidRPr="00431D83">
        <w:rPr>
          <w:rFonts w:ascii="Arial" w:hAnsi="Arial" w:cs="Arial"/>
          <w:iCs/>
          <w:sz w:val="24"/>
          <w:szCs w:val="24"/>
        </w:rPr>
        <w:t>community</w:t>
      </w:r>
      <w:proofErr w:type="gramEnd"/>
      <w:r w:rsidRPr="00431D83">
        <w:rPr>
          <w:rFonts w:ascii="Arial" w:hAnsi="Arial" w:cs="Arial"/>
          <w:iCs/>
          <w:sz w:val="24"/>
          <w:szCs w:val="24"/>
        </w:rPr>
        <w:t xml:space="preserve"> and it is important that they reflect the diversity within their communities, particularly those with protected characteristics (age, </w:t>
      </w:r>
      <w:r w:rsidRPr="00431D83">
        <w:rPr>
          <w:rFonts w:ascii="Arial" w:hAnsi="Arial" w:cs="Arial"/>
          <w:iCs/>
          <w:spacing w:val="-3"/>
          <w:sz w:val="24"/>
          <w:szCs w:val="24"/>
        </w:rPr>
        <w:t xml:space="preserve">disability, </w:t>
      </w:r>
      <w:r w:rsidRPr="00431D83">
        <w:rPr>
          <w:rFonts w:ascii="Arial" w:hAnsi="Arial" w:cs="Arial"/>
          <w:iCs/>
          <w:sz w:val="24"/>
          <w:szCs w:val="24"/>
        </w:rPr>
        <w:t xml:space="preserve">gender reassignment, marriage and civil partnership, pregnancy and </w:t>
      </w:r>
      <w:r w:rsidRPr="00431D83">
        <w:rPr>
          <w:rFonts w:ascii="Arial" w:hAnsi="Arial" w:cs="Arial"/>
          <w:iCs/>
          <w:spacing w:val="-3"/>
          <w:sz w:val="24"/>
          <w:szCs w:val="24"/>
        </w:rPr>
        <w:t xml:space="preserve">maternity, </w:t>
      </w:r>
      <w:r w:rsidRPr="00431D83">
        <w:rPr>
          <w:rFonts w:ascii="Arial" w:hAnsi="Arial" w:cs="Arial"/>
          <w:iCs/>
          <w:sz w:val="24"/>
          <w:szCs w:val="24"/>
        </w:rPr>
        <w:t>race, religion or belief, sex, sexual</w:t>
      </w:r>
      <w:r w:rsidRPr="00431D83">
        <w:rPr>
          <w:rFonts w:ascii="Arial" w:hAnsi="Arial" w:cs="Arial"/>
          <w:iCs/>
          <w:spacing w:val="1"/>
          <w:sz w:val="24"/>
          <w:szCs w:val="24"/>
        </w:rPr>
        <w:t xml:space="preserve"> </w:t>
      </w:r>
      <w:r w:rsidRPr="00431D83">
        <w:rPr>
          <w:rFonts w:ascii="Arial" w:hAnsi="Arial" w:cs="Arial"/>
          <w:iCs/>
          <w:sz w:val="24"/>
          <w:szCs w:val="24"/>
        </w:rPr>
        <w:t>orientation).</w:t>
      </w:r>
    </w:p>
    <w:p w14:paraId="71DD979D" w14:textId="77777777" w:rsidR="00431D83" w:rsidRPr="00431D83" w:rsidRDefault="00431D83" w:rsidP="00431D83">
      <w:pPr>
        <w:pStyle w:val="ListParagraph"/>
        <w:widowControl w:val="0"/>
        <w:numPr>
          <w:ilvl w:val="0"/>
          <w:numId w:val="21"/>
        </w:numPr>
        <w:tabs>
          <w:tab w:val="left" w:pos="820"/>
          <w:tab w:val="left" w:pos="821"/>
        </w:tabs>
        <w:autoSpaceDE w:val="0"/>
        <w:autoSpaceDN w:val="0"/>
        <w:spacing w:before="6" w:after="0" w:line="256" w:lineRule="auto"/>
        <w:ind w:right="16"/>
        <w:contextualSpacing w:val="0"/>
        <w:jc w:val="both"/>
        <w:rPr>
          <w:rFonts w:ascii="Arial" w:hAnsi="Arial" w:cs="Arial"/>
          <w:iCs/>
          <w:sz w:val="24"/>
          <w:szCs w:val="24"/>
        </w:rPr>
      </w:pPr>
      <w:r w:rsidRPr="00431D83">
        <w:rPr>
          <w:rFonts w:ascii="Arial" w:hAnsi="Arial" w:cs="Arial"/>
          <w:iCs/>
          <w:sz w:val="24"/>
          <w:szCs w:val="24"/>
        </w:rPr>
        <w:t>The work of the Cooperative Party in developing a Declaration for councils aimed at increasing diversity in local</w:t>
      </w:r>
      <w:r w:rsidRPr="00431D83">
        <w:rPr>
          <w:rFonts w:ascii="Arial" w:hAnsi="Arial" w:cs="Arial"/>
          <w:iCs/>
          <w:spacing w:val="-3"/>
          <w:sz w:val="24"/>
          <w:szCs w:val="24"/>
        </w:rPr>
        <w:t xml:space="preserve"> </w:t>
      </w:r>
      <w:r w:rsidRPr="00431D83">
        <w:rPr>
          <w:rFonts w:ascii="Arial" w:hAnsi="Arial" w:cs="Arial"/>
          <w:iCs/>
          <w:sz w:val="24"/>
          <w:szCs w:val="24"/>
        </w:rPr>
        <w:t>government.</w:t>
      </w:r>
    </w:p>
    <w:p w14:paraId="5D0E642F" w14:textId="77777777" w:rsidR="00431D83" w:rsidRPr="00431D83" w:rsidRDefault="00431D83" w:rsidP="00431D83">
      <w:pPr>
        <w:pStyle w:val="ListParagraph"/>
        <w:widowControl w:val="0"/>
        <w:numPr>
          <w:ilvl w:val="0"/>
          <w:numId w:val="21"/>
        </w:numPr>
        <w:tabs>
          <w:tab w:val="left" w:pos="820"/>
          <w:tab w:val="left" w:pos="821"/>
        </w:tabs>
        <w:autoSpaceDE w:val="0"/>
        <w:autoSpaceDN w:val="0"/>
        <w:spacing w:before="3" w:after="0" w:line="256" w:lineRule="auto"/>
        <w:ind w:right="16"/>
        <w:contextualSpacing w:val="0"/>
        <w:jc w:val="both"/>
        <w:rPr>
          <w:rFonts w:ascii="Arial" w:hAnsi="Arial" w:cs="Arial"/>
          <w:iCs/>
          <w:sz w:val="24"/>
          <w:szCs w:val="24"/>
        </w:rPr>
      </w:pPr>
      <w:r w:rsidRPr="00431D83">
        <w:rPr>
          <w:rFonts w:ascii="Arial" w:hAnsi="Arial" w:cs="Arial"/>
          <w:iCs/>
          <w:sz w:val="24"/>
          <w:szCs w:val="24"/>
        </w:rPr>
        <w:t>The council does not fully represent the gender balance of the county nor its ethnic diversity. There is a wide divergence of representation between the parties on the council.</w:t>
      </w:r>
    </w:p>
    <w:p w14:paraId="0C264C8C" w14:textId="77777777" w:rsidR="00431D83" w:rsidRPr="00431D83" w:rsidRDefault="00431D83" w:rsidP="00431D83">
      <w:pPr>
        <w:pStyle w:val="ListParagraph"/>
        <w:widowControl w:val="0"/>
        <w:numPr>
          <w:ilvl w:val="0"/>
          <w:numId w:val="21"/>
        </w:numPr>
        <w:tabs>
          <w:tab w:val="left" w:pos="820"/>
          <w:tab w:val="left" w:pos="821"/>
        </w:tabs>
        <w:autoSpaceDE w:val="0"/>
        <w:autoSpaceDN w:val="0"/>
        <w:spacing w:after="0" w:line="254" w:lineRule="auto"/>
        <w:ind w:right="16"/>
        <w:contextualSpacing w:val="0"/>
        <w:jc w:val="both"/>
        <w:rPr>
          <w:rFonts w:ascii="Arial" w:hAnsi="Arial" w:cs="Arial"/>
          <w:iCs/>
          <w:sz w:val="24"/>
          <w:szCs w:val="24"/>
        </w:rPr>
      </w:pPr>
      <w:r w:rsidRPr="00431D83">
        <w:rPr>
          <w:rFonts w:ascii="Arial" w:hAnsi="Arial" w:cs="Arial"/>
          <w:iCs/>
          <w:sz w:val="24"/>
          <w:szCs w:val="24"/>
        </w:rPr>
        <w:t>This council already has a parental leave policy and provides access to counselling and</w:t>
      </w:r>
      <w:r w:rsidRPr="00431D83">
        <w:rPr>
          <w:rFonts w:ascii="Arial" w:hAnsi="Arial" w:cs="Arial"/>
          <w:iCs/>
          <w:spacing w:val="-1"/>
          <w:sz w:val="24"/>
          <w:szCs w:val="24"/>
        </w:rPr>
        <w:t xml:space="preserve"> </w:t>
      </w:r>
      <w:r w:rsidRPr="00431D83">
        <w:rPr>
          <w:rFonts w:ascii="Arial" w:hAnsi="Arial" w:cs="Arial"/>
          <w:iCs/>
          <w:sz w:val="24"/>
          <w:szCs w:val="24"/>
        </w:rPr>
        <w:t>wellbeing.</w:t>
      </w:r>
    </w:p>
    <w:p w14:paraId="345358CC" w14:textId="77777777" w:rsidR="00431D83" w:rsidRPr="00431D83" w:rsidRDefault="00431D83" w:rsidP="00431D83">
      <w:pPr>
        <w:spacing w:after="0"/>
        <w:ind w:left="100"/>
        <w:jc w:val="both"/>
        <w:rPr>
          <w:rFonts w:ascii="Arial" w:hAnsi="Arial" w:cs="Arial"/>
          <w:iCs/>
          <w:sz w:val="24"/>
          <w:szCs w:val="24"/>
        </w:rPr>
      </w:pPr>
    </w:p>
    <w:p w14:paraId="7C825DF3" w14:textId="77777777" w:rsidR="00431D83" w:rsidRPr="00431D83" w:rsidRDefault="00431D83" w:rsidP="00431D83">
      <w:pPr>
        <w:spacing w:after="0"/>
        <w:ind w:left="100"/>
        <w:jc w:val="both"/>
        <w:rPr>
          <w:rFonts w:ascii="Arial" w:hAnsi="Arial" w:cs="Arial"/>
          <w:iCs/>
          <w:sz w:val="24"/>
          <w:szCs w:val="24"/>
        </w:rPr>
      </w:pPr>
      <w:r w:rsidRPr="00431D83">
        <w:rPr>
          <w:rFonts w:ascii="Arial" w:hAnsi="Arial" w:cs="Arial"/>
          <w:iCs/>
          <w:sz w:val="24"/>
          <w:szCs w:val="24"/>
        </w:rPr>
        <w:t>This council believes:</w:t>
      </w:r>
    </w:p>
    <w:p w14:paraId="305B3D4C" w14:textId="77777777" w:rsidR="00431D83" w:rsidRPr="00431D83" w:rsidRDefault="00431D83" w:rsidP="00431D83">
      <w:pPr>
        <w:spacing w:after="0"/>
        <w:ind w:left="100"/>
        <w:jc w:val="both"/>
        <w:rPr>
          <w:rFonts w:ascii="Arial" w:hAnsi="Arial" w:cs="Arial"/>
          <w:iCs/>
          <w:sz w:val="24"/>
          <w:szCs w:val="24"/>
        </w:rPr>
      </w:pPr>
    </w:p>
    <w:p w14:paraId="374B5691" w14:textId="77777777" w:rsidR="00431D83" w:rsidRPr="00431D83" w:rsidRDefault="00431D83" w:rsidP="00431D83">
      <w:pPr>
        <w:pStyle w:val="ListParagraph"/>
        <w:widowControl w:val="0"/>
        <w:numPr>
          <w:ilvl w:val="0"/>
          <w:numId w:val="21"/>
        </w:numPr>
        <w:tabs>
          <w:tab w:val="left" w:pos="820"/>
          <w:tab w:val="left" w:pos="821"/>
        </w:tabs>
        <w:autoSpaceDE w:val="0"/>
        <w:autoSpaceDN w:val="0"/>
        <w:spacing w:after="0" w:line="240" w:lineRule="auto"/>
        <w:ind w:hanging="361"/>
        <w:contextualSpacing w:val="0"/>
        <w:jc w:val="both"/>
        <w:rPr>
          <w:rFonts w:ascii="Arial" w:hAnsi="Arial" w:cs="Arial"/>
          <w:iCs/>
          <w:sz w:val="24"/>
          <w:szCs w:val="24"/>
        </w:rPr>
      </w:pPr>
      <w:r w:rsidRPr="00431D83">
        <w:rPr>
          <w:rFonts w:ascii="Arial" w:hAnsi="Arial" w:cs="Arial"/>
          <w:iCs/>
          <w:sz w:val="24"/>
          <w:szCs w:val="24"/>
        </w:rPr>
        <w:t>Diversity in representation makes for good decision</w:t>
      </w:r>
      <w:r w:rsidRPr="00431D83">
        <w:rPr>
          <w:rFonts w:ascii="Arial" w:hAnsi="Arial" w:cs="Arial"/>
          <w:iCs/>
          <w:spacing w:val="-8"/>
          <w:sz w:val="24"/>
          <w:szCs w:val="24"/>
        </w:rPr>
        <w:t xml:space="preserve"> </w:t>
      </w:r>
      <w:r w:rsidRPr="00431D83">
        <w:rPr>
          <w:rFonts w:ascii="Arial" w:hAnsi="Arial" w:cs="Arial"/>
          <w:iCs/>
          <w:sz w:val="24"/>
          <w:szCs w:val="24"/>
        </w:rPr>
        <w:t>making.</w:t>
      </w:r>
    </w:p>
    <w:p w14:paraId="6044B6DD" w14:textId="77777777" w:rsidR="00431D83" w:rsidRPr="00431D83" w:rsidRDefault="00431D83" w:rsidP="00431D83">
      <w:pPr>
        <w:spacing w:after="0"/>
        <w:ind w:left="100"/>
        <w:jc w:val="both"/>
        <w:rPr>
          <w:rFonts w:ascii="Arial" w:hAnsi="Arial" w:cs="Arial"/>
          <w:iCs/>
          <w:sz w:val="24"/>
          <w:szCs w:val="24"/>
        </w:rPr>
      </w:pPr>
    </w:p>
    <w:p w14:paraId="47283359" w14:textId="77777777" w:rsidR="00431D83" w:rsidRPr="00431D83" w:rsidRDefault="00431D83" w:rsidP="00431D83">
      <w:pPr>
        <w:spacing w:after="0"/>
        <w:ind w:left="100"/>
        <w:jc w:val="both"/>
        <w:rPr>
          <w:rFonts w:ascii="Arial" w:hAnsi="Arial" w:cs="Arial"/>
          <w:iCs/>
          <w:sz w:val="24"/>
          <w:szCs w:val="24"/>
        </w:rPr>
      </w:pPr>
      <w:r w:rsidRPr="00431D83">
        <w:rPr>
          <w:rFonts w:ascii="Arial" w:hAnsi="Arial" w:cs="Arial"/>
          <w:iCs/>
          <w:sz w:val="24"/>
          <w:szCs w:val="24"/>
        </w:rPr>
        <w:t>This council resolves:</w:t>
      </w:r>
    </w:p>
    <w:p w14:paraId="6C46A8DB" w14:textId="77777777" w:rsidR="00431D83" w:rsidRPr="00431D83" w:rsidRDefault="00431D83" w:rsidP="00431D83">
      <w:pPr>
        <w:spacing w:after="0"/>
        <w:ind w:left="100"/>
        <w:jc w:val="both"/>
        <w:rPr>
          <w:rFonts w:ascii="Arial" w:hAnsi="Arial" w:cs="Arial"/>
          <w:iCs/>
          <w:sz w:val="24"/>
          <w:szCs w:val="24"/>
        </w:rPr>
      </w:pPr>
    </w:p>
    <w:p w14:paraId="6DC8DD5B" w14:textId="77777777" w:rsidR="00431D83" w:rsidRPr="00431D83" w:rsidRDefault="00431D83" w:rsidP="00431D83">
      <w:pPr>
        <w:pStyle w:val="ListParagraph"/>
        <w:widowControl w:val="0"/>
        <w:numPr>
          <w:ilvl w:val="0"/>
          <w:numId w:val="21"/>
        </w:numPr>
        <w:tabs>
          <w:tab w:val="left" w:pos="820"/>
          <w:tab w:val="left" w:pos="821"/>
        </w:tabs>
        <w:autoSpaceDE w:val="0"/>
        <w:autoSpaceDN w:val="0"/>
        <w:spacing w:after="0" w:line="254" w:lineRule="auto"/>
        <w:ind w:right="16"/>
        <w:contextualSpacing w:val="0"/>
        <w:jc w:val="both"/>
        <w:rPr>
          <w:rFonts w:ascii="Arial" w:hAnsi="Arial" w:cs="Arial"/>
          <w:iCs/>
          <w:sz w:val="24"/>
          <w:szCs w:val="24"/>
        </w:rPr>
      </w:pPr>
      <w:r w:rsidRPr="00431D83">
        <w:rPr>
          <w:rFonts w:ascii="Arial" w:hAnsi="Arial" w:cs="Arial"/>
          <w:iCs/>
          <w:spacing w:val="-13"/>
          <w:sz w:val="24"/>
          <w:szCs w:val="24"/>
        </w:rPr>
        <w:t xml:space="preserve">To </w:t>
      </w:r>
      <w:r w:rsidRPr="00431D83">
        <w:rPr>
          <w:rFonts w:ascii="Arial" w:hAnsi="Arial" w:cs="Arial"/>
          <w:iCs/>
          <w:sz w:val="24"/>
          <w:szCs w:val="24"/>
        </w:rPr>
        <w:t>adopt The Co-operative Party’s Diverse Councils Declaration to increase diversity in our local government:</w:t>
      </w:r>
    </w:p>
    <w:p w14:paraId="4DE0D961" w14:textId="77777777" w:rsidR="00431D83" w:rsidRPr="00431D83" w:rsidRDefault="00431D83" w:rsidP="00431D83">
      <w:pPr>
        <w:pStyle w:val="BodyText"/>
        <w:jc w:val="both"/>
        <w:rPr>
          <w:rFonts w:ascii="Arial" w:hAnsi="Arial" w:cs="Arial"/>
          <w:iCs/>
          <w:sz w:val="24"/>
          <w:szCs w:val="24"/>
        </w:rPr>
      </w:pPr>
    </w:p>
    <w:p w14:paraId="460038AD" w14:textId="77777777" w:rsidR="00431D83" w:rsidRPr="00431D83" w:rsidRDefault="00431D83" w:rsidP="00431D83">
      <w:pPr>
        <w:spacing w:after="0"/>
        <w:jc w:val="both"/>
        <w:rPr>
          <w:rFonts w:ascii="Arial" w:hAnsi="Arial" w:cs="Arial"/>
          <w:b/>
          <w:iCs/>
          <w:sz w:val="24"/>
          <w:szCs w:val="24"/>
        </w:rPr>
      </w:pPr>
      <w:r w:rsidRPr="00431D83">
        <w:rPr>
          <w:rFonts w:ascii="Arial" w:hAnsi="Arial" w:cs="Arial"/>
          <w:b/>
          <w:iCs/>
          <w:sz w:val="24"/>
          <w:szCs w:val="24"/>
          <w:u w:val="thick"/>
        </w:rPr>
        <w:t xml:space="preserve">The Co-operative </w:t>
      </w:r>
      <w:r w:rsidRPr="00431D83">
        <w:rPr>
          <w:rFonts w:ascii="Arial" w:hAnsi="Arial" w:cs="Arial"/>
          <w:b/>
          <w:iCs/>
          <w:spacing w:val="-3"/>
          <w:sz w:val="24"/>
          <w:szCs w:val="24"/>
          <w:u w:val="thick"/>
        </w:rPr>
        <w:t xml:space="preserve">Party’s </w:t>
      </w:r>
      <w:r w:rsidRPr="00431D83">
        <w:rPr>
          <w:rFonts w:ascii="Arial" w:hAnsi="Arial" w:cs="Arial"/>
          <w:b/>
          <w:iCs/>
          <w:sz w:val="24"/>
          <w:szCs w:val="24"/>
          <w:u w:val="thick"/>
        </w:rPr>
        <w:t>Diverse Councils Declaration</w:t>
      </w:r>
    </w:p>
    <w:p w14:paraId="118B27E8" w14:textId="77777777" w:rsidR="00431D83" w:rsidRPr="00431D83" w:rsidRDefault="00431D83" w:rsidP="00431D83">
      <w:pPr>
        <w:spacing w:after="0"/>
        <w:ind w:left="100"/>
        <w:jc w:val="both"/>
        <w:rPr>
          <w:rFonts w:ascii="Arial" w:hAnsi="Arial" w:cs="Arial"/>
          <w:sz w:val="24"/>
          <w:szCs w:val="24"/>
        </w:rPr>
      </w:pPr>
    </w:p>
    <w:p w14:paraId="2286A7B4" w14:textId="77777777" w:rsidR="00431D83" w:rsidRPr="00431D83" w:rsidRDefault="00431D83" w:rsidP="00431D83">
      <w:pPr>
        <w:spacing w:after="0"/>
        <w:jc w:val="both"/>
        <w:rPr>
          <w:rFonts w:ascii="Arial" w:hAnsi="Arial" w:cs="Arial"/>
          <w:sz w:val="24"/>
          <w:szCs w:val="24"/>
        </w:rPr>
      </w:pPr>
      <w:r w:rsidRPr="00431D83">
        <w:rPr>
          <w:rFonts w:ascii="Arial" w:hAnsi="Arial" w:cs="Arial"/>
          <w:sz w:val="24"/>
          <w:szCs w:val="24"/>
        </w:rPr>
        <w:t>This Council commits to being a Diverse Council. We agree to:</w:t>
      </w:r>
    </w:p>
    <w:p w14:paraId="22DC759D" w14:textId="77777777" w:rsidR="00431D83" w:rsidRPr="00431D83" w:rsidRDefault="00431D83" w:rsidP="00431D83">
      <w:pPr>
        <w:spacing w:after="0"/>
        <w:jc w:val="both"/>
        <w:rPr>
          <w:rFonts w:ascii="Arial" w:hAnsi="Arial" w:cs="Arial"/>
          <w:sz w:val="24"/>
          <w:szCs w:val="24"/>
        </w:rPr>
      </w:pPr>
    </w:p>
    <w:p w14:paraId="7E98DDF9" w14:textId="77777777" w:rsidR="00431D83" w:rsidRPr="00431D83" w:rsidRDefault="00431D83" w:rsidP="00431D83">
      <w:pPr>
        <w:pStyle w:val="ListParagraph"/>
        <w:widowControl w:val="0"/>
        <w:numPr>
          <w:ilvl w:val="0"/>
          <w:numId w:val="20"/>
        </w:numPr>
        <w:tabs>
          <w:tab w:val="left" w:pos="370"/>
        </w:tabs>
        <w:autoSpaceDE w:val="0"/>
        <w:autoSpaceDN w:val="0"/>
        <w:spacing w:after="0" w:line="240" w:lineRule="auto"/>
        <w:ind w:hanging="270"/>
        <w:contextualSpacing w:val="0"/>
        <w:jc w:val="both"/>
        <w:rPr>
          <w:rFonts w:ascii="Arial" w:hAnsi="Arial" w:cs="Arial"/>
          <w:sz w:val="24"/>
          <w:szCs w:val="24"/>
        </w:rPr>
      </w:pPr>
      <w:r w:rsidRPr="00431D83">
        <w:rPr>
          <w:rFonts w:ascii="Arial" w:hAnsi="Arial" w:cs="Arial"/>
          <w:color w:val="202429"/>
          <w:sz w:val="24"/>
          <w:szCs w:val="24"/>
        </w:rPr>
        <w:t>Provide a clear public commitment to improving diversity in</w:t>
      </w:r>
      <w:r w:rsidRPr="00431D83">
        <w:rPr>
          <w:rFonts w:ascii="Arial" w:hAnsi="Arial" w:cs="Arial"/>
          <w:color w:val="202429"/>
          <w:spacing w:val="-13"/>
          <w:sz w:val="24"/>
          <w:szCs w:val="24"/>
        </w:rPr>
        <w:t xml:space="preserve"> </w:t>
      </w:r>
      <w:r w:rsidRPr="00431D83">
        <w:rPr>
          <w:rFonts w:ascii="Arial" w:hAnsi="Arial" w:cs="Arial"/>
          <w:color w:val="202429"/>
          <w:sz w:val="24"/>
          <w:szCs w:val="24"/>
        </w:rPr>
        <w:t>democracy.</w:t>
      </w:r>
    </w:p>
    <w:p w14:paraId="4988A6C6" w14:textId="77777777" w:rsidR="00431D83" w:rsidRPr="00431D83" w:rsidRDefault="00431D83" w:rsidP="00431D83">
      <w:pPr>
        <w:pStyle w:val="ListParagraph"/>
        <w:widowControl w:val="0"/>
        <w:numPr>
          <w:ilvl w:val="0"/>
          <w:numId w:val="20"/>
        </w:numPr>
        <w:tabs>
          <w:tab w:val="left" w:pos="370"/>
        </w:tabs>
        <w:autoSpaceDE w:val="0"/>
        <w:autoSpaceDN w:val="0"/>
        <w:spacing w:after="0" w:line="240" w:lineRule="auto"/>
        <w:ind w:hanging="270"/>
        <w:contextualSpacing w:val="0"/>
        <w:jc w:val="both"/>
        <w:rPr>
          <w:rFonts w:ascii="Arial" w:hAnsi="Arial" w:cs="Arial"/>
          <w:sz w:val="24"/>
          <w:szCs w:val="24"/>
        </w:rPr>
      </w:pPr>
      <w:r w:rsidRPr="00431D83">
        <w:rPr>
          <w:rFonts w:ascii="Arial" w:hAnsi="Arial" w:cs="Arial"/>
          <w:color w:val="202429"/>
          <w:sz w:val="24"/>
          <w:szCs w:val="24"/>
        </w:rPr>
        <w:t>Demonstrate an open and welcoming culture to all, promoting the highest standards of behaviour and conduct.</w:t>
      </w:r>
    </w:p>
    <w:p w14:paraId="1A72C396" w14:textId="77777777" w:rsidR="00431D83" w:rsidRPr="00431D83" w:rsidRDefault="00431D83" w:rsidP="00431D83">
      <w:pPr>
        <w:pStyle w:val="ListParagraph"/>
        <w:widowControl w:val="0"/>
        <w:numPr>
          <w:ilvl w:val="0"/>
          <w:numId w:val="20"/>
        </w:numPr>
        <w:tabs>
          <w:tab w:val="left" w:pos="370"/>
        </w:tabs>
        <w:autoSpaceDE w:val="0"/>
        <w:autoSpaceDN w:val="0"/>
        <w:spacing w:after="0" w:line="240" w:lineRule="auto"/>
        <w:ind w:hanging="270"/>
        <w:contextualSpacing w:val="0"/>
        <w:jc w:val="both"/>
        <w:rPr>
          <w:rFonts w:ascii="Arial" w:hAnsi="Arial" w:cs="Arial"/>
          <w:sz w:val="24"/>
          <w:szCs w:val="24"/>
        </w:rPr>
      </w:pPr>
      <w:r w:rsidRPr="00431D83">
        <w:rPr>
          <w:rFonts w:ascii="Arial" w:hAnsi="Arial" w:cs="Arial"/>
          <w:color w:val="202429"/>
          <w:sz w:val="24"/>
          <w:szCs w:val="24"/>
        </w:rPr>
        <w:t>Set out a local Diverse Council Action Plan ahead of the next local</w:t>
      </w:r>
      <w:r w:rsidRPr="00431D83">
        <w:rPr>
          <w:rFonts w:ascii="Arial" w:hAnsi="Arial" w:cs="Arial"/>
          <w:color w:val="202429"/>
          <w:spacing w:val="-35"/>
          <w:sz w:val="24"/>
          <w:szCs w:val="24"/>
        </w:rPr>
        <w:t xml:space="preserve"> </w:t>
      </w:r>
      <w:r w:rsidRPr="00431D83">
        <w:rPr>
          <w:rFonts w:ascii="Arial" w:hAnsi="Arial" w:cs="Arial"/>
          <w:color w:val="202429"/>
          <w:sz w:val="24"/>
          <w:szCs w:val="24"/>
        </w:rPr>
        <w:t>elections. Including:</w:t>
      </w:r>
    </w:p>
    <w:p w14:paraId="3FC61A2C" w14:textId="77777777" w:rsidR="00431D83" w:rsidRPr="00431D83" w:rsidRDefault="00431D83" w:rsidP="00431D83">
      <w:pPr>
        <w:pStyle w:val="ListParagraph"/>
        <w:widowControl w:val="0"/>
        <w:tabs>
          <w:tab w:val="left" w:pos="370"/>
        </w:tabs>
        <w:autoSpaceDE w:val="0"/>
        <w:autoSpaceDN w:val="0"/>
        <w:spacing w:after="0" w:line="240" w:lineRule="auto"/>
        <w:ind w:left="270"/>
        <w:contextualSpacing w:val="0"/>
        <w:jc w:val="both"/>
        <w:rPr>
          <w:rFonts w:ascii="Arial" w:hAnsi="Arial" w:cs="Arial"/>
          <w:color w:val="202429"/>
          <w:sz w:val="24"/>
          <w:szCs w:val="24"/>
        </w:rPr>
      </w:pPr>
    </w:p>
    <w:p w14:paraId="2DE6EB2B"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after="0" w:line="240" w:lineRule="auto"/>
        <w:ind w:right="16"/>
        <w:contextualSpacing w:val="0"/>
        <w:jc w:val="both"/>
        <w:rPr>
          <w:rFonts w:ascii="Arial" w:hAnsi="Arial" w:cs="Arial"/>
          <w:sz w:val="24"/>
          <w:szCs w:val="24"/>
        </w:rPr>
      </w:pPr>
      <w:r w:rsidRPr="00431D83">
        <w:rPr>
          <w:rFonts w:ascii="Arial" w:hAnsi="Arial" w:cs="Arial"/>
          <w:color w:val="202429"/>
          <w:sz w:val="24"/>
          <w:szCs w:val="24"/>
        </w:rPr>
        <w:t>Appoint Diversity Ambassadors for each political group on the council to work with each other and local party associations to encourage recruitment of candidates from under-represented</w:t>
      </w:r>
      <w:r w:rsidRPr="00431D83">
        <w:rPr>
          <w:rFonts w:ascii="Arial" w:hAnsi="Arial" w:cs="Arial"/>
          <w:color w:val="202429"/>
          <w:spacing w:val="-9"/>
          <w:sz w:val="24"/>
          <w:szCs w:val="24"/>
        </w:rPr>
        <w:t xml:space="preserve"> </w:t>
      </w:r>
      <w:r w:rsidRPr="00431D83">
        <w:rPr>
          <w:rFonts w:ascii="Arial" w:hAnsi="Arial" w:cs="Arial"/>
          <w:color w:val="202429"/>
          <w:sz w:val="24"/>
          <w:szCs w:val="24"/>
        </w:rPr>
        <w:t>groups.</w:t>
      </w:r>
    </w:p>
    <w:p w14:paraId="0ED89AA7" w14:textId="77777777" w:rsidR="00431D83" w:rsidRPr="00431D83" w:rsidRDefault="00431D83" w:rsidP="00431D83">
      <w:pPr>
        <w:pStyle w:val="ListParagraph"/>
        <w:widowControl w:val="0"/>
        <w:numPr>
          <w:ilvl w:val="1"/>
          <w:numId w:val="20"/>
        </w:numPr>
        <w:tabs>
          <w:tab w:val="left" w:pos="821"/>
        </w:tabs>
        <w:autoSpaceDE w:val="0"/>
        <w:autoSpaceDN w:val="0"/>
        <w:spacing w:after="0" w:line="240" w:lineRule="auto"/>
        <w:ind w:right="16"/>
        <w:contextualSpacing w:val="0"/>
        <w:jc w:val="both"/>
        <w:rPr>
          <w:rFonts w:ascii="Arial" w:hAnsi="Arial" w:cs="Arial"/>
          <w:sz w:val="24"/>
          <w:szCs w:val="24"/>
        </w:rPr>
      </w:pPr>
      <w:r w:rsidRPr="00431D83">
        <w:rPr>
          <w:rFonts w:ascii="Arial" w:hAnsi="Arial" w:cs="Arial"/>
          <w:color w:val="202429"/>
          <w:sz w:val="24"/>
          <w:szCs w:val="24"/>
        </w:rPr>
        <w:t>Encourage and enable people from under-represented groups to stand for office through the provision of activities such as mentoring and shadowing programmes and information and learning events for people interested in standing as official</w:t>
      </w:r>
      <w:r w:rsidRPr="00431D83">
        <w:rPr>
          <w:rFonts w:ascii="Arial" w:hAnsi="Arial" w:cs="Arial"/>
          <w:color w:val="202429"/>
          <w:spacing w:val="-4"/>
          <w:sz w:val="24"/>
          <w:szCs w:val="24"/>
        </w:rPr>
        <w:t xml:space="preserve"> </w:t>
      </w:r>
      <w:r w:rsidRPr="00431D83">
        <w:rPr>
          <w:rFonts w:ascii="Arial" w:hAnsi="Arial" w:cs="Arial"/>
          <w:color w:val="202429"/>
          <w:sz w:val="24"/>
          <w:szCs w:val="24"/>
        </w:rPr>
        <w:t>candidates.</w:t>
      </w:r>
    </w:p>
    <w:p w14:paraId="26B1BDD4" w14:textId="77777777" w:rsidR="00431D83" w:rsidRPr="00431D83" w:rsidRDefault="00431D83" w:rsidP="00431D83">
      <w:pPr>
        <w:jc w:val="both"/>
        <w:rPr>
          <w:rFonts w:ascii="Arial" w:hAnsi="Arial" w:cs="Arial"/>
          <w:sz w:val="24"/>
          <w:szCs w:val="24"/>
        </w:rPr>
        <w:sectPr w:rsidR="00431D83" w:rsidRPr="00431D83" w:rsidSect="00514D02">
          <w:pgSz w:w="11910" w:h="16840"/>
          <w:pgMar w:top="1340" w:right="1340" w:bottom="280" w:left="1340" w:header="720" w:footer="720" w:gutter="0"/>
          <w:cols w:space="720"/>
        </w:sectPr>
      </w:pPr>
    </w:p>
    <w:p w14:paraId="0BCC3A99"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before="21" w:after="0" w:line="240" w:lineRule="auto"/>
        <w:ind w:right="-46"/>
        <w:contextualSpacing w:val="0"/>
        <w:jc w:val="both"/>
        <w:rPr>
          <w:rFonts w:ascii="Arial" w:hAnsi="Arial" w:cs="Arial"/>
          <w:sz w:val="24"/>
          <w:szCs w:val="24"/>
        </w:rPr>
      </w:pPr>
      <w:r w:rsidRPr="00431D83">
        <w:rPr>
          <w:rFonts w:ascii="Arial" w:hAnsi="Arial" w:cs="Arial"/>
          <w:color w:val="202429"/>
          <w:sz w:val="24"/>
          <w:szCs w:val="24"/>
        </w:rPr>
        <w:lastRenderedPageBreak/>
        <w:t>Proactive engagement and involvement with local community groups and partner organisations supporting and representing under-represented groups.</w:t>
      </w:r>
    </w:p>
    <w:p w14:paraId="34F0A51F"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after="0" w:line="240" w:lineRule="auto"/>
        <w:ind w:right="-46"/>
        <w:contextualSpacing w:val="0"/>
        <w:jc w:val="both"/>
        <w:rPr>
          <w:rFonts w:ascii="Arial" w:hAnsi="Arial" w:cs="Arial"/>
          <w:sz w:val="24"/>
          <w:szCs w:val="24"/>
        </w:rPr>
      </w:pPr>
      <w:r w:rsidRPr="00431D83">
        <w:rPr>
          <w:rFonts w:ascii="Arial" w:hAnsi="Arial" w:cs="Arial"/>
          <w:color w:val="202429"/>
          <w:sz w:val="24"/>
          <w:szCs w:val="24"/>
        </w:rPr>
        <w:t>Ensure that all members and candidates complete a candidates’ and councillors’ survey distributed at election</w:t>
      </w:r>
      <w:r w:rsidRPr="00431D83">
        <w:rPr>
          <w:rFonts w:ascii="Arial" w:hAnsi="Arial" w:cs="Arial"/>
          <w:color w:val="202429"/>
          <w:spacing w:val="-4"/>
          <w:sz w:val="24"/>
          <w:szCs w:val="24"/>
        </w:rPr>
        <w:t xml:space="preserve"> </w:t>
      </w:r>
      <w:r w:rsidRPr="00431D83">
        <w:rPr>
          <w:rFonts w:ascii="Arial" w:hAnsi="Arial" w:cs="Arial"/>
          <w:color w:val="202429"/>
          <w:sz w:val="24"/>
          <w:szCs w:val="24"/>
        </w:rPr>
        <w:t>time.</w:t>
      </w:r>
    </w:p>
    <w:p w14:paraId="0EFB702E"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before="1" w:after="0" w:line="240" w:lineRule="auto"/>
        <w:ind w:right="-46"/>
        <w:contextualSpacing w:val="0"/>
        <w:jc w:val="both"/>
        <w:rPr>
          <w:rFonts w:ascii="Arial" w:hAnsi="Arial" w:cs="Arial"/>
          <w:sz w:val="24"/>
          <w:szCs w:val="24"/>
        </w:rPr>
      </w:pPr>
      <w:r w:rsidRPr="00431D83">
        <w:rPr>
          <w:rFonts w:ascii="Arial" w:hAnsi="Arial" w:cs="Arial"/>
          <w:color w:val="202429"/>
          <w:sz w:val="24"/>
          <w:szCs w:val="24"/>
        </w:rPr>
        <w:t>Set ambitious targets for candidates from under-represented groups at the next local</w:t>
      </w:r>
      <w:r w:rsidRPr="00431D83">
        <w:rPr>
          <w:rFonts w:ascii="Arial" w:hAnsi="Arial" w:cs="Arial"/>
          <w:color w:val="202429"/>
          <w:spacing w:val="1"/>
          <w:sz w:val="24"/>
          <w:szCs w:val="24"/>
        </w:rPr>
        <w:t xml:space="preserve"> </w:t>
      </w:r>
      <w:r w:rsidRPr="00431D83">
        <w:rPr>
          <w:rFonts w:ascii="Arial" w:hAnsi="Arial" w:cs="Arial"/>
          <w:color w:val="202429"/>
          <w:sz w:val="24"/>
          <w:szCs w:val="24"/>
        </w:rPr>
        <w:t>elections.</w:t>
      </w:r>
    </w:p>
    <w:p w14:paraId="5F0B46FC" w14:textId="77777777" w:rsidR="00431D83" w:rsidRPr="00431D83" w:rsidRDefault="00431D83" w:rsidP="00431D83">
      <w:pPr>
        <w:pStyle w:val="ListParagraph"/>
        <w:widowControl w:val="0"/>
        <w:tabs>
          <w:tab w:val="left" w:pos="370"/>
        </w:tabs>
        <w:autoSpaceDE w:val="0"/>
        <w:autoSpaceDN w:val="0"/>
        <w:spacing w:after="0" w:line="240" w:lineRule="auto"/>
        <w:ind w:left="270"/>
        <w:contextualSpacing w:val="0"/>
        <w:jc w:val="both"/>
        <w:rPr>
          <w:rFonts w:ascii="Arial" w:hAnsi="Arial" w:cs="Arial"/>
          <w:sz w:val="24"/>
          <w:szCs w:val="24"/>
        </w:rPr>
      </w:pPr>
    </w:p>
    <w:p w14:paraId="4EAF2D2E" w14:textId="77777777" w:rsidR="00431D83" w:rsidRPr="00431D83" w:rsidRDefault="00431D83" w:rsidP="00431D83">
      <w:pPr>
        <w:pStyle w:val="ListParagraph"/>
        <w:widowControl w:val="0"/>
        <w:numPr>
          <w:ilvl w:val="0"/>
          <w:numId w:val="20"/>
        </w:numPr>
        <w:tabs>
          <w:tab w:val="left" w:pos="370"/>
        </w:tabs>
        <w:autoSpaceDE w:val="0"/>
        <w:autoSpaceDN w:val="0"/>
        <w:spacing w:after="0" w:line="240" w:lineRule="auto"/>
        <w:ind w:hanging="270"/>
        <w:contextualSpacing w:val="0"/>
        <w:jc w:val="both"/>
        <w:rPr>
          <w:rFonts w:ascii="Arial" w:hAnsi="Arial" w:cs="Arial"/>
          <w:sz w:val="24"/>
          <w:szCs w:val="24"/>
        </w:rPr>
      </w:pPr>
      <w:r w:rsidRPr="00431D83">
        <w:rPr>
          <w:rFonts w:ascii="Arial" w:hAnsi="Arial" w:cs="Arial"/>
          <w:color w:val="202429"/>
          <w:sz w:val="24"/>
          <w:szCs w:val="24"/>
        </w:rPr>
        <w:t>Work towards the standards for member support and development as set out in the LGA Councillor Development Charter and/or Charter</w:t>
      </w:r>
      <w:r w:rsidRPr="00431D83">
        <w:rPr>
          <w:rFonts w:ascii="Arial" w:hAnsi="Arial" w:cs="Arial"/>
          <w:color w:val="202429"/>
          <w:spacing w:val="-16"/>
          <w:sz w:val="24"/>
          <w:szCs w:val="24"/>
        </w:rPr>
        <w:t xml:space="preserve"> </w:t>
      </w:r>
      <w:r w:rsidRPr="00431D83">
        <w:rPr>
          <w:rFonts w:ascii="Arial" w:hAnsi="Arial" w:cs="Arial"/>
          <w:color w:val="202429"/>
          <w:sz w:val="24"/>
          <w:szCs w:val="24"/>
        </w:rPr>
        <w:t>Plus.</w:t>
      </w:r>
    </w:p>
    <w:p w14:paraId="31650C50" w14:textId="77777777" w:rsidR="00431D83" w:rsidRPr="00431D83" w:rsidRDefault="00431D83" w:rsidP="00431D83">
      <w:pPr>
        <w:pStyle w:val="ListParagraph"/>
        <w:widowControl w:val="0"/>
        <w:numPr>
          <w:ilvl w:val="0"/>
          <w:numId w:val="20"/>
        </w:numPr>
        <w:tabs>
          <w:tab w:val="left" w:pos="370"/>
        </w:tabs>
        <w:autoSpaceDE w:val="0"/>
        <w:autoSpaceDN w:val="0"/>
        <w:spacing w:after="0" w:line="240" w:lineRule="auto"/>
        <w:ind w:hanging="270"/>
        <w:contextualSpacing w:val="0"/>
        <w:jc w:val="both"/>
        <w:rPr>
          <w:rFonts w:ascii="Arial" w:hAnsi="Arial" w:cs="Arial"/>
          <w:sz w:val="24"/>
          <w:szCs w:val="24"/>
        </w:rPr>
      </w:pPr>
      <w:r w:rsidRPr="00431D83">
        <w:rPr>
          <w:rFonts w:ascii="Arial" w:hAnsi="Arial" w:cs="Arial"/>
          <w:color w:val="202429"/>
          <w:sz w:val="24"/>
          <w:szCs w:val="24"/>
        </w:rPr>
        <w:t>Demonstrate a commitment to a duty of care for councillors</w:t>
      </w:r>
      <w:r w:rsidRPr="00431D83">
        <w:rPr>
          <w:rFonts w:ascii="Arial" w:hAnsi="Arial" w:cs="Arial"/>
          <w:color w:val="202429"/>
          <w:spacing w:val="-16"/>
          <w:sz w:val="24"/>
          <w:szCs w:val="24"/>
        </w:rPr>
        <w:t xml:space="preserve"> </w:t>
      </w:r>
      <w:r w:rsidRPr="00431D83">
        <w:rPr>
          <w:rFonts w:ascii="Arial" w:hAnsi="Arial" w:cs="Arial"/>
          <w:color w:val="202429"/>
          <w:sz w:val="24"/>
          <w:szCs w:val="24"/>
        </w:rPr>
        <w:t>by:</w:t>
      </w:r>
    </w:p>
    <w:p w14:paraId="0C96214C" w14:textId="77777777" w:rsidR="00431D83" w:rsidRPr="00431D83" w:rsidRDefault="00431D83" w:rsidP="00431D83">
      <w:pPr>
        <w:pStyle w:val="BodyText"/>
        <w:spacing w:before="11"/>
        <w:jc w:val="both"/>
        <w:rPr>
          <w:rFonts w:ascii="Arial" w:hAnsi="Arial" w:cs="Arial"/>
          <w:sz w:val="24"/>
          <w:szCs w:val="24"/>
        </w:rPr>
      </w:pPr>
    </w:p>
    <w:p w14:paraId="768817FA"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before="1" w:after="0" w:line="240" w:lineRule="auto"/>
        <w:ind w:right="-46"/>
        <w:contextualSpacing w:val="0"/>
        <w:jc w:val="both"/>
        <w:rPr>
          <w:rFonts w:ascii="Arial" w:hAnsi="Arial" w:cs="Arial"/>
          <w:sz w:val="24"/>
          <w:szCs w:val="24"/>
        </w:rPr>
      </w:pPr>
      <w:r w:rsidRPr="00431D83">
        <w:rPr>
          <w:rFonts w:ascii="Arial" w:hAnsi="Arial" w:cs="Arial"/>
          <w:color w:val="202429"/>
          <w:sz w:val="24"/>
          <w:szCs w:val="24"/>
        </w:rPr>
        <w:t>Continuing to provide access to counselling services for all councillors having regard for the safety and wellbeing of councillors whenever they are performing their role as</w:t>
      </w:r>
      <w:r w:rsidRPr="00431D83">
        <w:rPr>
          <w:rFonts w:ascii="Arial" w:hAnsi="Arial" w:cs="Arial"/>
          <w:color w:val="202429"/>
          <w:spacing w:val="-7"/>
          <w:sz w:val="24"/>
          <w:szCs w:val="24"/>
        </w:rPr>
        <w:t xml:space="preserve"> </w:t>
      </w:r>
      <w:r w:rsidRPr="00431D83">
        <w:rPr>
          <w:rFonts w:ascii="Arial" w:hAnsi="Arial" w:cs="Arial"/>
          <w:color w:val="202429"/>
          <w:sz w:val="24"/>
          <w:szCs w:val="24"/>
        </w:rPr>
        <w:t>councillors.</w:t>
      </w:r>
    </w:p>
    <w:p w14:paraId="5E0CDAF0"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after="0" w:line="240" w:lineRule="auto"/>
        <w:ind w:right="-46"/>
        <w:contextualSpacing w:val="0"/>
        <w:jc w:val="both"/>
        <w:rPr>
          <w:rFonts w:ascii="Arial" w:hAnsi="Arial" w:cs="Arial"/>
          <w:sz w:val="24"/>
          <w:szCs w:val="24"/>
        </w:rPr>
      </w:pPr>
      <w:r w:rsidRPr="00431D83">
        <w:rPr>
          <w:rFonts w:ascii="Arial" w:hAnsi="Arial" w:cs="Arial"/>
          <w:color w:val="202429"/>
          <w:sz w:val="24"/>
          <w:szCs w:val="24"/>
        </w:rPr>
        <w:t>Taking a zero-tolerance approach to bullying and harassment of members including through social</w:t>
      </w:r>
      <w:r w:rsidRPr="00431D83">
        <w:rPr>
          <w:rFonts w:ascii="Arial" w:hAnsi="Arial" w:cs="Arial"/>
          <w:color w:val="202429"/>
          <w:spacing w:val="-1"/>
          <w:sz w:val="24"/>
          <w:szCs w:val="24"/>
        </w:rPr>
        <w:t xml:space="preserve"> </w:t>
      </w:r>
      <w:r w:rsidRPr="00431D83">
        <w:rPr>
          <w:rFonts w:ascii="Arial" w:hAnsi="Arial" w:cs="Arial"/>
          <w:color w:val="202429"/>
          <w:sz w:val="24"/>
          <w:szCs w:val="24"/>
        </w:rPr>
        <w:t>networks.</w:t>
      </w:r>
    </w:p>
    <w:p w14:paraId="2E38129D" w14:textId="77777777" w:rsidR="00431D83" w:rsidRPr="00431D83" w:rsidRDefault="00431D83" w:rsidP="00431D83">
      <w:pPr>
        <w:pStyle w:val="BodyText"/>
        <w:ind w:right="-46"/>
        <w:jc w:val="both"/>
        <w:rPr>
          <w:rFonts w:ascii="Arial" w:hAnsi="Arial" w:cs="Arial"/>
          <w:sz w:val="24"/>
          <w:szCs w:val="24"/>
        </w:rPr>
      </w:pPr>
    </w:p>
    <w:p w14:paraId="382EDA51" w14:textId="77777777" w:rsidR="00431D83" w:rsidRPr="00431D83" w:rsidRDefault="00431D83" w:rsidP="00431D83">
      <w:pPr>
        <w:pStyle w:val="ListParagraph"/>
        <w:widowControl w:val="0"/>
        <w:numPr>
          <w:ilvl w:val="0"/>
          <w:numId w:val="20"/>
        </w:numPr>
        <w:tabs>
          <w:tab w:val="left" w:pos="370"/>
        </w:tabs>
        <w:autoSpaceDE w:val="0"/>
        <w:autoSpaceDN w:val="0"/>
        <w:spacing w:before="1" w:after="0" w:line="240" w:lineRule="auto"/>
        <w:ind w:right="-46" w:hanging="270"/>
        <w:contextualSpacing w:val="0"/>
        <w:jc w:val="both"/>
        <w:rPr>
          <w:rFonts w:ascii="Arial" w:hAnsi="Arial" w:cs="Arial"/>
          <w:sz w:val="24"/>
          <w:szCs w:val="24"/>
        </w:rPr>
      </w:pPr>
      <w:r w:rsidRPr="00431D83">
        <w:rPr>
          <w:rFonts w:ascii="Arial" w:hAnsi="Arial" w:cs="Arial"/>
          <w:color w:val="202429"/>
          <w:sz w:val="24"/>
          <w:szCs w:val="24"/>
        </w:rPr>
        <w:t>Provide flexibility in council business</w:t>
      </w:r>
      <w:r w:rsidRPr="00431D83">
        <w:rPr>
          <w:rFonts w:ascii="Arial" w:hAnsi="Arial" w:cs="Arial"/>
          <w:color w:val="202429"/>
          <w:spacing w:val="-10"/>
          <w:sz w:val="24"/>
          <w:szCs w:val="24"/>
        </w:rPr>
        <w:t xml:space="preserve"> </w:t>
      </w:r>
      <w:r w:rsidRPr="00431D83">
        <w:rPr>
          <w:rFonts w:ascii="Arial" w:hAnsi="Arial" w:cs="Arial"/>
          <w:color w:val="202429"/>
          <w:sz w:val="24"/>
          <w:szCs w:val="24"/>
        </w:rPr>
        <w:t>by:</w:t>
      </w:r>
    </w:p>
    <w:p w14:paraId="787A21A0" w14:textId="77777777" w:rsidR="00431D83" w:rsidRPr="00431D83" w:rsidRDefault="00431D83" w:rsidP="00431D83">
      <w:pPr>
        <w:pStyle w:val="ListParagraph"/>
        <w:widowControl w:val="0"/>
        <w:tabs>
          <w:tab w:val="left" w:pos="370"/>
        </w:tabs>
        <w:autoSpaceDE w:val="0"/>
        <w:autoSpaceDN w:val="0"/>
        <w:spacing w:before="1" w:after="0" w:line="240" w:lineRule="auto"/>
        <w:ind w:left="270" w:right="-46"/>
        <w:contextualSpacing w:val="0"/>
        <w:jc w:val="both"/>
        <w:rPr>
          <w:rFonts w:ascii="Arial" w:hAnsi="Arial" w:cs="Arial"/>
          <w:color w:val="202429"/>
          <w:sz w:val="24"/>
          <w:szCs w:val="24"/>
        </w:rPr>
      </w:pPr>
    </w:p>
    <w:p w14:paraId="0068ECEB"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after="0" w:line="329" w:lineRule="exact"/>
        <w:ind w:right="-46" w:hanging="361"/>
        <w:contextualSpacing w:val="0"/>
        <w:jc w:val="both"/>
        <w:rPr>
          <w:rFonts w:ascii="Arial" w:hAnsi="Arial" w:cs="Arial"/>
          <w:sz w:val="24"/>
          <w:szCs w:val="24"/>
        </w:rPr>
      </w:pPr>
      <w:r w:rsidRPr="00431D83">
        <w:rPr>
          <w:rFonts w:ascii="Arial" w:hAnsi="Arial" w:cs="Arial"/>
          <w:color w:val="202429"/>
          <w:sz w:val="24"/>
          <w:szCs w:val="24"/>
        </w:rPr>
        <w:t>Regularly reviewing and staggering meeting</w:t>
      </w:r>
      <w:r w:rsidRPr="00431D83">
        <w:rPr>
          <w:rFonts w:ascii="Arial" w:hAnsi="Arial" w:cs="Arial"/>
          <w:color w:val="202429"/>
          <w:spacing w:val="-9"/>
          <w:sz w:val="24"/>
          <w:szCs w:val="24"/>
        </w:rPr>
        <w:t xml:space="preserve"> </w:t>
      </w:r>
      <w:r w:rsidRPr="00431D83">
        <w:rPr>
          <w:rFonts w:ascii="Arial" w:hAnsi="Arial" w:cs="Arial"/>
          <w:color w:val="202429"/>
          <w:sz w:val="24"/>
          <w:szCs w:val="24"/>
        </w:rPr>
        <w:t>times.</w:t>
      </w:r>
    </w:p>
    <w:p w14:paraId="5455952A"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after="0" w:line="240" w:lineRule="auto"/>
        <w:ind w:right="-46"/>
        <w:contextualSpacing w:val="0"/>
        <w:jc w:val="both"/>
        <w:rPr>
          <w:rFonts w:ascii="Arial" w:hAnsi="Arial" w:cs="Arial"/>
          <w:sz w:val="24"/>
          <w:szCs w:val="24"/>
        </w:rPr>
      </w:pPr>
      <w:r w:rsidRPr="00431D83">
        <w:rPr>
          <w:rFonts w:ascii="Arial" w:hAnsi="Arial" w:cs="Arial"/>
          <w:color w:val="202429"/>
          <w:sz w:val="24"/>
          <w:szCs w:val="24"/>
        </w:rPr>
        <w:t>Encouraging and supporting remote attendance at meetings wherever feasible.</w:t>
      </w:r>
    </w:p>
    <w:p w14:paraId="72484306" w14:textId="77777777" w:rsidR="00431D83" w:rsidRPr="00431D83" w:rsidRDefault="00431D83" w:rsidP="00431D83">
      <w:pPr>
        <w:pStyle w:val="ListParagraph"/>
        <w:widowControl w:val="0"/>
        <w:numPr>
          <w:ilvl w:val="1"/>
          <w:numId w:val="20"/>
        </w:numPr>
        <w:tabs>
          <w:tab w:val="left" w:pos="820"/>
          <w:tab w:val="left" w:pos="821"/>
        </w:tabs>
        <w:autoSpaceDE w:val="0"/>
        <w:autoSpaceDN w:val="0"/>
        <w:spacing w:before="1" w:after="0" w:line="240" w:lineRule="auto"/>
        <w:ind w:right="-46"/>
        <w:contextualSpacing w:val="0"/>
        <w:jc w:val="both"/>
        <w:rPr>
          <w:rFonts w:ascii="Arial" w:hAnsi="Arial" w:cs="Arial"/>
          <w:sz w:val="24"/>
          <w:szCs w:val="24"/>
        </w:rPr>
      </w:pPr>
      <w:r w:rsidRPr="00431D83">
        <w:rPr>
          <w:rFonts w:ascii="Arial" w:hAnsi="Arial" w:cs="Arial"/>
          <w:color w:val="202429"/>
          <w:sz w:val="24"/>
          <w:szCs w:val="24"/>
        </w:rPr>
        <w:t>Agreeing recess periods to support councillors with caring or work commitments.</w:t>
      </w:r>
    </w:p>
    <w:p w14:paraId="59403271" w14:textId="77777777" w:rsidR="00431D83" w:rsidRPr="00431D83" w:rsidRDefault="00431D83" w:rsidP="00431D83">
      <w:pPr>
        <w:pStyle w:val="ListParagraph"/>
        <w:widowControl w:val="0"/>
        <w:tabs>
          <w:tab w:val="left" w:pos="370"/>
        </w:tabs>
        <w:autoSpaceDE w:val="0"/>
        <w:autoSpaceDN w:val="0"/>
        <w:spacing w:before="1" w:after="0" w:line="240" w:lineRule="auto"/>
        <w:ind w:left="270" w:right="-46"/>
        <w:contextualSpacing w:val="0"/>
        <w:jc w:val="both"/>
        <w:rPr>
          <w:rFonts w:ascii="Arial" w:hAnsi="Arial" w:cs="Arial"/>
          <w:sz w:val="24"/>
          <w:szCs w:val="24"/>
        </w:rPr>
      </w:pPr>
    </w:p>
    <w:p w14:paraId="0EDBFD3C" w14:textId="77777777" w:rsidR="00431D83" w:rsidRPr="00431D83" w:rsidRDefault="00431D83" w:rsidP="00431D83">
      <w:pPr>
        <w:pStyle w:val="ListParagraph"/>
        <w:widowControl w:val="0"/>
        <w:numPr>
          <w:ilvl w:val="0"/>
          <w:numId w:val="20"/>
        </w:numPr>
        <w:tabs>
          <w:tab w:val="left" w:pos="370"/>
        </w:tabs>
        <w:autoSpaceDE w:val="0"/>
        <w:autoSpaceDN w:val="0"/>
        <w:spacing w:before="1" w:after="0" w:line="240" w:lineRule="auto"/>
        <w:ind w:right="-46" w:hanging="270"/>
        <w:contextualSpacing w:val="0"/>
        <w:jc w:val="both"/>
        <w:rPr>
          <w:rFonts w:ascii="Arial" w:hAnsi="Arial" w:cs="Arial"/>
          <w:sz w:val="24"/>
          <w:szCs w:val="24"/>
        </w:rPr>
      </w:pPr>
      <w:r w:rsidRPr="00431D83">
        <w:rPr>
          <w:rFonts w:ascii="Arial" w:hAnsi="Arial" w:cs="Arial"/>
          <w:color w:val="202429"/>
          <w:sz w:val="24"/>
          <w:szCs w:val="24"/>
        </w:rPr>
        <w:t>Ensure that all members take up the allowances to which they are entitled, particularly any reimbursement for costs of care, so that all members receive fair remuneration for their work and that the role of member is not limited to those who can afford</w:t>
      </w:r>
      <w:r w:rsidRPr="00431D83">
        <w:rPr>
          <w:rFonts w:ascii="Arial" w:hAnsi="Arial" w:cs="Arial"/>
          <w:color w:val="202429"/>
          <w:spacing w:val="-3"/>
          <w:sz w:val="24"/>
          <w:szCs w:val="24"/>
        </w:rPr>
        <w:t xml:space="preserve"> </w:t>
      </w:r>
      <w:r w:rsidRPr="00431D83">
        <w:rPr>
          <w:rFonts w:ascii="Arial" w:hAnsi="Arial" w:cs="Arial"/>
          <w:color w:val="202429"/>
          <w:sz w:val="24"/>
          <w:szCs w:val="24"/>
        </w:rPr>
        <w:t>it.</w:t>
      </w:r>
    </w:p>
    <w:p w14:paraId="288E94A8" w14:textId="77777777" w:rsidR="00431D83" w:rsidRPr="00431D83" w:rsidRDefault="00431D83" w:rsidP="00431D83">
      <w:pPr>
        <w:pStyle w:val="ListParagraph"/>
        <w:widowControl w:val="0"/>
        <w:numPr>
          <w:ilvl w:val="0"/>
          <w:numId w:val="20"/>
        </w:numPr>
        <w:tabs>
          <w:tab w:val="left" w:pos="370"/>
        </w:tabs>
        <w:autoSpaceDE w:val="0"/>
        <w:autoSpaceDN w:val="0"/>
        <w:spacing w:before="1" w:after="0" w:line="240" w:lineRule="auto"/>
        <w:ind w:right="-46" w:hanging="270"/>
        <w:contextualSpacing w:val="0"/>
        <w:jc w:val="both"/>
        <w:rPr>
          <w:rFonts w:ascii="Arial" w:hAnsi="Arial" w:cs="Arial"/>
          <w:sz w:val="24"/>
          <w:szCs w:val="24"/>
        </w:rPr>
      </w:pPr>
      <w:r w:rsidRPr="00431D83">
        <w:rPr>
          <w:rFonts w:ascii="Arial" w:hAnsi="Arial" w:cs="Arial"/>
          <w:color w:val="202429"/>
          <w:sz w:val="24"/>
          <w:szCs w:val="24"/>
        </w:rPr>
        <w:t>Ensure that councillors from under-represented groups are represented whenever possible in high profile, high influence</w:t>
      </w:r>
      <w:r w:rsidRPr="00431D83">
        <w:rPr>
          <w:rFonts w:ascii="Arial" w:hAnsi="Arial" w:cs="Arial"/>
          <w:color w:val="202429"/>
          <w:spacing w:val="-8"/>
          <w:sz w:val="24"/>
          <w:szCs w:val="24"/>
        </w:rPr>
        <w:t xml:space="preserve"> </w:t>
      </w:r>
      <w:r w:rsidRPr="00431D83">
        <w:rPr>
          <w:rFonts w:ascii="Arial" w:hAnsi="Arial" w:cs="Arial"/>
          <w:color w:val="202429"/>
          <w:sz w:val="24"/>
          <w:szCs w:val="24"/>
        </w:rPr>
        <w:t>roles.</w:t>
      </w:r>
    </w:p>
    <w:p w14:paraId="6EC7158B" w14:textId="77777777" w:rsidR="000D2F28" w:rsidRPr="00431D83" w:rsidRDefault="000D2F28" w:rsidP="00431D83">
      <w:pPr>
        <w:pStyle w:val="Default"/>
        <w:jc w:val="both"/>
      </w:pPr>
    </w:p>
    <w:p w14:paraId="1BB4014B" w14:textId="7677B3BB" w:rsidR="004325DB" w:rsidRPr="00431D83" w:rsidRDefault="004325DB" w:rsidP="00431D83">
      <w:pPr>
        <w:pStyle w:val="ListParagraph"/>
        <w:numPr>
          <w:ilvl w:val="0"/>
          <w:numId w:val="2"/>
        </w:numPr>
        <w:spacing w:after="0"/>
        <w:jc w:val="both"/>
        <w:rPr>
          <w:rFonts w:ascii="Arial" w:hAnsi="Arial" w:cs="Arial"/>
          <w:b/>
          <w:sz w:val="24"/>
          <w:szCs w:val="24"/>
        </w:rPr>
      </w:pPr>
      <w:r w:rsidRPr="00431D83">
        <w:rPr>
          <w:rFonts w:ascii="Arial" w:hAnsi="Arial" w:cs="Arial"/>
          <w:b/>
          <w:sz w:val="24"/>
          <w:szCs w:val="24"/>
        </w:rPr>
        <w:t xml:space="preserve">By County Councillor </w:t>
      </w:r>
      <w:r w:rsidR="000D2F28" w:rsidRPr="00431D83">
        <w:rPr>
          <w:rFonts w:ascii="Arial" w:hAnsi="Arial" w:cs="Arial"/>
          <w:b/>
          <w:sz w:val="24"/>
          <w:szCs w:val="24"/>
        </w:rPr>
        <w:t>Hennessy</w:t>
      </w:r>
      <w:r w:rsidR="006670F9" w:rsidRPr="00431D83">
        <w:rPr>
          <w:rFonts w:ascii="Arial" w:hAnsi="Arial" w:cs="Arial"/>
          <w:b/>
          <w:sz w:val="24"/>
          <w:szCs w:val="24"/>
        </w:rPr>
        <w:t>:</w:t>
      </w:r>
    </w:p>
    <w:p w14:paraId="34BBE3B6" w14:textId="6E0F7E1A" w:rsidR="003316F6" w:rsidRPr="00431D83" w:rsidRDefault="003316F6" w:rsidP="003316F6">
      <w:pPr>
        <w:spacing w:after="0"/>
        <w:jc w:val="both"/>
        <w:rPr>
          <w:rFonts w:ascii="Arial" w:hAnsi="Arial" w:cs="Arial"/>
          <w:sz w:val="24"/>
          <w:szCs w:val="24"/>
        </w:rPr>
      </w:pPr>
    </w:p>
    <w:p w14:paraId="4D7CBC3A" w14:textId="77777777" w:rsidR="00431D83" w:rsidRPr="00431D83" w:rsidRDefault="00431D83" w:rsidP="00431D83">
      <w:pPr>
        <w:spacing w:after="0"/>
        <w:jc w:val="both"/>
        <w:rPr>
          <w:rFonts w:ascii="Arial" w:hAnsi="Arial" w:cs="Arial"/>
          <w:sz w:val="24"/>
          <w:szCs w:val="24"/>
        </w:rPr>
      </w:pPr>
      <w:r w:rsidRPr="00431D83">
        <w:rPr>
          <w:rFonts w:ascii="Arial" w:hAnsi="Arial" w:cs="Arial"/>
          <w:sz w:val="24"/>
          <w:szCs w:val="24"/>
        </w:rPr>
        <w:t>The Charter for Families Bereaved through Public Tragedy was written by the former Bishop of Liverpool to ensure the suffering endured by families bereaved following the 1989 Hillsborough disaster is not repeated after future disastrous events.</w:t>
      </w:r>
    </w:p>
    <w:p w14:paraId="454DE3B9" w14:textId="77777777" w:rsidR="00431D83" w:rsidRPr="00431D83" w:rsidRDefault="00431D83" w:rsidP="00431D83">
      <w:pPr>
        <w:spacing w:after="0"/>
        <w:jc w:val="both"/>
        <w:rPr>
          <w:rFonts w:ascii="Arial" w:hAnsi="Arial" w:cs="Arial"/>
          <w:sz w:val="24"/>
          <w:szCs w:val="24"/>
        </w:rPr>
      </w:pPr>
    </w:p>
    <w:p w14:paraId="58260433" w14:textId="77777777" w:rsidR="00431D83" w:rsidRPr="00431D83" w:rsidRDefault="00431D83" w:rsidP="00431D83">
      <w:pPr>
        <w:spacing w:after="0"/>
        <w:jc w:val="both"/>
        <w:rPr>
          <w:rFonts w:ascii="Arial" w:hAnsi="Arial" w:cs="Arial"/>
          <w:sz w:val="24"/>
          <w:szCs w:val="24"/>
        </w:rPr>
      </w:pPr>
      <w:r w:rsidRPr="00431D83">
        <w:rPr>
          <w:rFonts w:ascii="Arial" w:hAnsi="Arial" w:cs="Arial"/>
          <w:sz w:val="24"/>
          <w:szCs w:val="24"/>
        </w:rPr>
        <w:t>Liverpool City is one of our great neighbours, we have had many families directly and indirectly affected by the Hillsborough Tragedy itself. Lancashire County Council should stand shoulder to shoulder with all bereaved families who have suffered loss and we should ensure that Lancashire County Council does not make the same mistakes in the aftermath of any future disasters.</w:t>
      </w:r>
    </w:p>
    <w:p w14:paraId="457C0A1E" w14:textId="77777777" w:rsidR="00431D83" w:rsidRPr="00431D83" w:rsidRDefault="00431D83" w:rsidP="00431D83">
      <w:pPr>
        <w:spacing w:after="0"/>
        <w:jc w:val="both"/>
        <w:rPr>
          <w:rFonts w:ascii="Arial" w:hAnsi="Arial" w:cs="Arial"/>
          <w:sz w:val="24"/>
          <w:szCs w:val="24"/>
        </w:rPr>
      </w:pPr>
    </w:p>
    <w:p w14:paraId="429D08D3" w14:textId="77777777" w:rsidR="00431D83" w:rsidRPr="00431D83" w:rsidRDefault="00431D83" w:rsidP="00431D83">
      <w:pPr>
        <w:spacing w:after="0"/>
        <w:jc w:val="both"/>
        <w:rPr>
          <w:rFonts w:ascii="Arial" w:hAnsi="Arial" w:cs="Arial"/>
          <w:sz w:val="24"/>
          <w:szCs w:val="24"/>
        </w:rPr>
      </w:pPr>
      <w:r w:rsidRPr="00431D83">
        <w:rPr>
          <w:rFonts w:ascii="Arial" w:hAnsi="Arial" w:cs="Arial"/>
          <w:sz w:val="24"/>
          <w:szCs w:val="24"/>
        </w:rPr>
        <w:t>Lancashire County Council therefore resolves to:</w:t>
      </w:r>
    </w:p>
    <w:p w14:paraId="1D685E05" w14:textId="77777777" w:rsidR="00431D83" w:rsidRPr="00431D83" w:rsidRDefault="00431D83" w:rsidP="00431D83">
      <w:pPr>
        <w:spacing w:after="0"/>
        <w:jc w:val="both"/>
        <w:rPr>
          <w:rFonts w:ascii="Arial" w:hAnsi="Arial" w:cs="Arial"/>
          <w:sz w:val="24"/>
          <w:szCs w:val="24"/>
        </w:rPr>
      </w:pPr>
    </w:p>
    <w:p w14:paraId="47EBB7B6" w14:textId="77777777" w:rsidR="00431D83" w:rsidRPr="00431D83" w:rsidRDefault="00431D83" w:rsidP="00431D83">
      <w:pPr>
        <w:spacing w:after="0"/>
        <w:jc w:val="both"/>
        <w:rPr>
          <w:rFonts w:ascii="Arial" w:hAnsi="Arial" w:cs="Arial"/>
          <w:b/>
          <w:bCs/>
          <w:sz w:val="24"/>
          <w:szCs w:val="24"/>
        </w:rPr>
      </w:pPr>
      <w:r w:rsidRPr="00431D83">
        <w:rPr>
          <w:rFonts w:ascii="Arial" w:hAnsi="Arial" w:cs="Arial"/>
          <w:b/>
          <w:bCs/>
          <w:sz w:val="24"/>
          <w:szCs w:val="24"/>
        </w:rPr>
        <w:t>Adopt The Charter for Families Bereaved Through Public Tragedy</w:t>
      </w:r>
    </w:p>
    <w:p w14:paraId="38F3AF6A" w14:textId="77777777" w:rsidR="00431D83" w:rsidRPr="00431D83" w:rsidRDefault="00431D83" w:rsidP="00431D83">
      <w:pPr>
        <w:spacing w:after="0"/>
        <w:jc w:val="both"/>
        <w:rPr>
          <w:rFonts w:ascii="Arial" w:hAnsi="Arial" w:cs="Arial"/>
          <w:b/>
          <w:bCs/>
          <w:sz w:val="24"/>
          <w:szCs w:val="24"/>
        </w:rPr>
      </w:pPr>
    </w:p>
    <w:p w14:paraId="779D375E" w14:textId="77777777" w:rsidR="00431D83" w:rsidRPr="00431D83" w:rsidRDefault="00431D83" w:rsidP="00431D83">
      <w:pPr>
        <w:spacing w:after="0"/>
        <w:jc w:val="both"/>
        <w:rPr>
          <w:rFonts w:ascii="Arial" w:hAnsi="Arial" w:cs="Arial"/>
          <w:sz w:val="24"/>
          <w:szCs w:val="24"/>
        </w:rPr>
      </w:pPr>
      <w:r w:rsidRPr="00431D83">
        <w:rPr>
          <w:rFonts w:ascii="Arial" w:hAnsi="Arial" w:cs="Arial"/>
          <w:sz w:val="24"/>
          <w:szCs w:val="24"/>
        </w:rPr>
        <w:t xml:space="preserve">In adopting this charter, Lancashire County Council commits to ensuring that Lancashire County Council learns the lessons of the Hillsborough disaster and its aftermath, so that the perspective of the bereaved families is not lost. </w:t>
      </w:r>
    </w:p>
    <w:p w14:paraId="65620463" w14:textId="77777777" w:rsidR="00431D83" w:rsidRPr="00431D83" w:rsidRDefault="00431D83" w:rsidP="00431D83">
      <w:pPr>
        <w:spacing w:after="0"/>
        <w:jc w:val="both"/>
        <w:rPr>
          <w:rFonts w:ascii="Arial" w:hAnsi="Arial" w:cs="Arial"/>
          <w:sz w:val="24"/>
          <w:szCs w:val="24"/>
        </w:rPr>
      </w:pPr>
    </w:p>
    <w:p w14:paraId="7C4F31E3" w14:textId="77777777" w:rsidR="00431D83" w:rsidRPr="00431D83" w:rsidRDefault="00431D83" w:rsidP="00431D83">
      <w:pPr>
        <w:spacing w:after="0"/>
        <w:jc w:val="both"/>
        <w:rPr>
          <w:rFonts w:ascii="Arial" w:hAnsi="Arial" w:cs="Arial"/>
          <w:sz w:val="24"/>
          <w:szCs w:val="24"/>
        </w:rPr>
      </w:pPr>
      <w:r w:rsidRPr="00431D83">
        <w:rPr>
          <w:rFonts w:ascii="Arial" w:hAnsi="Arial" w:cs="Arial"/>
          <w:sz w:val="24"/>
          <w:szCs w:val="24"/>
        </w:rPr>
        <w:t xml:space="preserve">We commit to Lancashire County Council becoming an organisation which strives to: </w:t>
      </w:r>
    </w:p>
    <w:p w14:paraId="0539CF33" w14:textId="77777777" w:rsidR="00431D83" w:rsidRPr="00431D83" w:rsidRDefault="00431D83" w:rsidP="00431D83">
      <w:pPr>
        <w:spacing w:after="0"/>
        <w:jc w:val="both"/>
        <w:rPr>
          <w:rFonts w:ascii="Arial" w:hAnsi="Arial" w:cs="Arial"/>
          <w:sz w:val="24"/>
          <w:szCs w:val="24"/>
        </w:rPr>
      </w:pPr>
    </w:p>
    <w:p w14:paraId="15CE8337" w14:textId="77777777" w:rsidR="00431D83" w:rsidRPr="00431D83" w:rsidRDefault="00431D83" w:rsidP="00431D83">
      <w:pPr>
        <w:pStyle w:val="ListParagraph"/>
        <w:numPr>
          <w:ilvl w:val="0"/>
          <w:numId w:val="22"/>
        </w:numPr>
        <w:spacing w:after="0"/>
        <w:jc w:val="both"/>
        <w:rPr>
          <w:rFonts w:ascii="Arial" w:hAnsi="Arial" w:cs="Arial"/>
          <w:sz w:val="24"/>
          <w:szCs w:val="24"/>
        </w:rPr>
      </w:pPr>
      <w:r w:rsidRPr="00431D83">
        <w:rPr>
          <w:rFonts w:ascii="Arial" w:hAnsi="Arial" w:cs="Arial"/>
          <w:sz w:val="24"/>
          <w:szCs w:val="24"/>
        </w:rPr>
        <w:t xml:space="preserve">In the event of a public tragedy, activate its emergency plan and deploy its resources to rescue victims, to support the bereaved and to protect the vulnerable. </w:t>
      </w:r>
    </w:p>
    <w:p w14:paraId="2E8C847D" w14:textId="77777777" w:rsidR="00431D83" w:rsidRPr="00431D83" w:rsidRDefault="00431D83" w:rsidP="00431D83">
      <w:pPr>
        <w:pStyle w:val="ListParagraph"/>
        <w:numPr>
          <w:ilvl w:val="0"/>
          <w:numId w:val="22"/>
        </w:numPr>
        <w:spacing w:after="0"/>
        <w:jc w:val="both"/>
        <w:rPr>
          <w:rFonts w:ascii="Arial" w:hAnsi="Arial" w:cs="Arial"/>
          <w:sz w:val="24"/>
          <w:szCs w:val="24"/>
        </w:rPr>
      </w:pPr>
      <w:r w:rsidRPr="00431D83">
        <w:rPr>
          <w:rFonts w:ascii="Arial" w:hAnsi="Arial" w:cs="Arial"/>
          <w:sz w:val="24"/>
          <w:szCs w:val="24"/>
        </w:rPr>
        <w:t xml:space="preserve">Place the public interest above our own reputation. </w:t>
      </w:r>
    </w:p>
    <w:p w14:paraId="5FC36907" w14:textId="77777777" w:rsidR="00431D83" w:rsidRPr="00431D83" w:rsidRDefault="00431D83" w:rsidP="00431D83">
      <w:pPr>
        <w:pStyle w:val="ListParagraph"/>
        <w:numPr>
          <w:ilvl w:val="0"/>
          <w:numId w:val="22"/>
        </w:numPr>
        <w:spacing w:after="0"/>
        <w:jc w:val="both"/>
        <w:rPr>
          <w:rFonts w:ascii="Arial" w:hAnsi="Arial" w:cs="Arial"/>
          <w:sz w:val="24"/>
          <w:szCs w:val="24"/>
        </w:rPr>
      </w:pPr>
      <w:r w:rsidRPr="00431D83">
        <w:rPr>
          <w:rFonts w:ascii="Arial" w:hAnsi="Arial" w:cs="Arial"/>
          <w:sz w:val="24"/>
          <w:szCs w:val="24"/>
        </w:rPr>
        <w:t xml:space="preserve">Approach forms of public scrutiny – including public inquiries and inquests – with candour, in an open, </w:t>
      </w:r>
      <w:proofErr w:type="gramStart"/>
      <w:r w:rsidRPr="00431D83">
        <w:rPr>
          <w:rFonts w:ascii="Arial" w:hAnsi="Arial" w:cs="Arial"/>
          <w:sz w:val="24"/>
          <w:szCs w:val="24"/>
        </w:rPr>
        <w:t>honest</w:t>
      </w:r>
      <w:proofErr w:type="gramEnd"/>
      <w:r w:rsidRPr="00431D83">
        <w:rPr>
          <w:rFonts w:ascii="Arial" w:hAnsi="Arial" w:cs="Arial"/>
          <w:sz w:val="24"/>
          <w:szCs w:val="24"/>
        </w:rPr>
        <w:t xml:space="preserve"> and transparent way, making full disclosure of relevant documents, material and facts. Our objective is to assist the search for the truth. We accept that we should learn from the findings of external scrutiny and from past mistakes.</w:t>
      </w:r>
    </w:p>
    <w:p w14:paraId="66A12588" w14:textId="77777777" w:rsidR="00431D83" w:rsidRPr="00431D83" w:rsidRDefault="00431D83" w:rsidP="00431D83">
      <w:pPr>
        <w:pStyle w:val="ListParagraph"/>
        <w:numPr>
          <w:ilvl w:val="0"/>
          <w:numId w:val="22"/>
        </w:numPr>
        <w:spacing w:after="0"/>
        <w:jc w:val="both"/>
        <w:rPr>
          <w:rFonts w:ascii="Arial" w:hAnsi="Arial" w:cs="Arial"/>
          <w:sz w:val="24"/>
          <w:szCs w:val="24"/>
        </w:rPr>
      </w:pPr>
      <w:r w:rsidRPr="00431D83">
        <w:rPr>
          <w:rFonts w:ascii="Arial" w:hAnsi="Arial" w:cs="Arial"/>
          <w:sz w:val="24"/>
          <w:szCs w:val="24"/>
        </w:rPr>
        <w:t xml:space="preserve">Avoid seeking to defend the indefensible or to dismiss or disparage those who may have suffered where we have fallen short. </w:t>
      </w:r>
    </w:p>
    <w:p w14:paraId="4F29B323" w14:textId="77777777" w:rsidR="00431D83" w:rsidRPr="00431D83" w:rsidRDefault="00431D83" w:rsidP="00431D83">
      <w:pPr>
        <w:pStyle w:val="ListParagraph"/>
        <w:numPr>
          <w:ilvl w:val="0"/>
          <w:numId w:val="22"/>
        </w:numPr>
        <w:spacing w:after="0"/>
        <w:jc w:val="both"/>
        <w:rPr>
          <w:rFonts w:ascii="Arial" w:hAnsi="Arial" w:cs="Arial"/>
          <w:sz w:val="24"/>
          <w:szCs w:val="24"/>
        </w:rPr>
      </w:pPr>
      <w:r w:rsidRPr="00431D83">
        <w:rPr>
          <w:rFonts w:ascii="Arial" w:hAnsi="Arial" w:cs="Arial"/>
          <w:sz w:val="24"/>
          <w:szCs w:val="24"/>
        </w:rPr>
        <w:t xml:space="preserve">Ensure all members of staff treat members of the public and each other with mutual respect and with courtesy. Where we fall short, we should apologise straightforwardly and genuinely. </w:t>
      </w:r>
    </w:p>
    <w:p w14:paraId="0DCA32AA" w14:textId="77777777" w:rsidR="00431D83" w:rsidRPr="00431D83" w:rsidRDefault="00431D83" w:rsidP="00431D83">
      <w:pPr>
        <w:pStyle w:val="ListParagraph"/>
        <w:numPr>
          <w:ilvl w:val="0"/>
          <w:numId w:val="22"/>
        </w:numPr>
        <w:spacing w:after="0"/>
        <w:jc w:val="both"/>
        <w:rPr>
          <w:rFonts w:ascii="Arial" w:hAnsi="Arial" w:cs="Arial"/>
          <w:sz w:val="24"/>
          <w:szCs w:val="24"/>
        </w:rPr>
      </w:pPr>
      <w:r w:rsidRPr="00431D83">
        <w:rPr>
          <w:rFonts w:ascii="Arial" w:hAnsi="Arial" w:cs="Arial"/>
          <w:sz w:val="24"/>
          <w:szCs w:val="24"/>
        </w:rPr>
        <w:t>Recognise that we are accountable and open to challenge. We will ensure that processes are in place to allow the public to hold us to account for the work we do and for the way in which we do it. We do not knowingly mislead the public or the media.</w:t>
      </w:r>
    </w:p>
    <w:p w14:paraId="7BA04670" w14:textId="77777777" w:rsidR="003316F6" w:rsidRPr="00431D83" w:rsidRDefault="003316F6" w:rsidP="006670F9">
      <w:pPr>
        <w:tabs>
          <w:tab w:val="left" w:pos="5304"/>
        </w:tabs>
        <w:spacing w:after="0"/>
        <w:jc w:val="both"/>
        <w:rPr>
          <w:rFonts w:ascii="Arial" w:hAnsi="Arial" w:cs="Arial"/>
          <w:sz w:val="24"/>
          <w:szCs w:val="24"/>
        </w:rPr>
      </w:pPr>
    </w:p>
    <w:p w14:paraId="3E83889D" w14:textId="4327BC2D" w:rsidR="00D90BB2" w:rsidRDefault="00D90BB2" w:rsidP="00D90BB2">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t xml:space="preserve">By County Councillor </w:t>
      </w:r>
      <w:r w:rsidR="000D2F28">
        <w:rPr>
          <w:rFonts w:ascii="Arial" w:hAnsi="Arial" w:cs="Arial"/>
          <w:b/>
          <w:bCs/>
          <w:sz w:val="24"/>
          <w:szCs w:val="24"/>
        </w:rPr>
        <w:t>Ali</w:t>
      </w:r>
      <w:r w:rsidRPr="00501F71">
        <w:rPr>
          <w:rFonts w:ascii="Arial" w:hAnsi="Arial" w:cs="Arial"/>
          <w:b/>
          <w:bCs/>
          <w:sz w:val="24"/>
          <w:szCs w:val="24"/>
        </w:rPr>
        <w:t>:</w:t>
      </w:r>
    </w:p>
    <w:p w14:paraId="72F115F6" w14:textId="31C0749F" w:rsidR="003316F6" w:rsidRPr="000D2F28" w:rsidRDefault="003316F6" w:rsidP="003316F6">
      <w:pPr>
        <w:spacing w:after="0"/>
        <w:jc w:val="both"/>
        <w:rPr>
          <w:rFonts w:ascii="Arial" w:hAnsi="Arial" w:cs="Arial"/>
          <w:b/>
          <w:bCs/>
          <w:sz w:val="24"/>
          <w:szCs w:val="24"/>
        </w:rPr>
      </w:pPr>
    </w:p>
    <w:p w14:paraId="55A7A585" w14:textId="77777777" w:rsidR="000D2F28" w:rsidRPr="000D2F28" w:rsidRDefault="000D2F28" w:rsidP="000D2F28">
      <w:pPr>
        <w:spacing w:after="0"/>
        <w:jc w:val="both"/>
        <w:rPr>
          <w:rFonts w:ascii="Arial" w:hAnsi="Arial" w:cs="Arial"/>
          <w:sz w:val="24"/>
          <w:szCs w:val="24"/>
        </w:rPr>
      </w:pPr>
      <w:bookmarkStart w:id="0" w:name="_Hlk142053906"/>
      <w:r w:rsidRPr="000D2F28">
        <w:rPr>
          <w:rFonts w:ascii="Arial" w:hAnsi="Arial" w:cs="Arial"/>
          <w:sz w:val="24"/>
          <w:szCs w:val="24"/>
        </w:rPr>
        <w:t>Over the last 12 months there have been a number of deaths resulting from falls from bridges on the M65 from junction 10 to junction 14 which are owned and managed by Lancashire County Council.</w:t>
      </w:r>
    </w:p>
    <w:p w14:paraId="1B85D0D6" w14:textId="77777777" w:rsidR="000D2F28" w:rsidRPr="000D2F28" w:rsidRDefault="000D2F28" w:rsidP="000D2F28">
      <w:pPr>
        <w:spacing w:after="0"/>
        <w:jc w:val="both"/>
        <w:rPr>
          <w:rFonts w:ascii="Arial" w:hAnsi="Arial" w:cs="Arial"/>
          <w:sz w:val="24"/>
          <w:szCs w:val="24"/>
        </w:rPr>
      </w:pPr>
    </w:p>
    <w:p w14:paraId="77A95C55" w14:textId="77777777" w:rsidR="000D2F28" w:rsidRPr="000D2F28" w:rsidRDefault="000D2F28" w:rsidP="000D2F28">
      <w:pPr>
        <w:spacing w:after="0"/>
        <w:jc w:val="both"/>
        <w:rPr>
          <w:rFonts w:ascii="Arial" w:hAnsi="Arial" w:cs="Arial"/>
          <w:sz w:val="24"/>
          <w:szCs w:val="24"/>
        </w:rPr>
      </w:pPr>
      <w:r w:rsidRPr="000D2F28">
        <w:rPr>
          <w:rFonts w:ascii="Arial" w:hAnsi="Arial" w:cs="Arial"/>
          <w:sz w:val="24"/>
          <w:szCs w:val="24"/>
        </w:rPr>
        <w:t>Lancashire County Council has a commitment to a Lancashire anti suicide strategy and this Council therefore resolves to:</w:t>
      </w:r>
    </w:p>
    <w:p w14:paraId="37482ABB" w14:textId="77777777" w:rsidR="000D2F28" w:rsidRPr="000D2F28" w:rsidRDefault="000D2F28" w:rsidP="000D2F28">
      <w:pPr>
        <w:spacing w:after="0"/>
        <w:jc w:val="both"/>
        <w:rPr>
          <w:rFonts w:ascii="Arial" w:hAnsi="Arial" w:cs="Arial"/>
          <w:sz w:val="24"/>
          <w:szCs w:val="24"/>
        </w:rPr>
      </w:pPr>
    </w:p>
    <w:p w14:paraId="669C1987" w14:textId="77777777" w:rsidR="000D2F28" w:rsidRPr="000D2F28" w:rsidRDefault="000D2F28" w:rsidP="000D2F28">
      <w:pPr>
        <w:pStyle w:val="ListParagraph"/>
        <w:numPr>
          <w:ilvl w:val="0"/>
          <w:numId w:val="19"/>
        </w:numPr>
        <w:spacing w:after="0" w:line="256" w:lineRule="auto"/>
        <w:jc w:val="both"/>
        <w:rPr>
          <w:rFonts w:ascii="Arial" w:hAnsi="Arial" w:cs="Arial"/>
          <w:sz w:val="24"/>
          <w:szCs w:val="24"/>
        </w:rPr>
      </w:pPr>
      <w:r w:rsidRPr="000D2F28">
        <w:rPr>
          <w:rFonts w:ascii="Arial" w:hAnsi="Arial" w:cs="Arial"/>
          <w:sz w:val="24"/>
          <w:szCs w:val="24"/>
        </w:rPr>
        <w:t>Carry out urgent surveys of all the motorway bridges from junction 10 to junction 14 of the M65.</w:t>
      </w:r>
    </w:p>
    <w:p w14:paraId="0D8C48D5" w14:textId="77777777" w:rsidR="000D2F28" w:rsidRPr="000D2F28" w:rsidRDefault="000D2F28" w:rsidP="000D2F28">
      <w:pPr>
        <w:pStyle w:val="ListParagraph"/>
        <w:numPr>
          <w:ilvl w:val="0"/>
          <w:numId w:val="19"/>
        </w:numPr>
        <w:spacing w:after="0" w:line="256" w:lineRule="auto"/>
        <w:jc w:val="both"/>
        <w:rPr>
          <w:rFonts w:ascii="Arial" w:hAnsi="Arial" w:cs="Arial"/>
          <w:sz w:val="24"/>
          <w:szCs w:val="24"/>
        </w:rPr>
      </w:pPr>
      <w:r w:rsidRPr="000D2F28">
        <w:rPr>
          <w:rFonts w:ascii="Arial" w:hAnsi="Arial" w:cs="Arial"/>
          <w:sz w:val="24"/>
          <w:szCs w:val="24"/>
        </w:rPr>
        <w:t xml:space="preserve">Take preventative measures including increasing the height of the railings like other motorway bridges to </w:t>
      </w:r>
      <w:proofErr w:type="gramStart"/>
      <w:r w:rsidRPr="000D2F28">
        <w:rPr>
          <w:rFonts w:ascii="Arial" w:hAnsi="Arial" w:cs="Arial"/>
          <w:sz w:val="24"/>
          <w:szCs w:val="24"/>
        </w:rPr>
        <w:t>reduce significantly</w:t>
      </w:r>
      <w:proofErr w:type="gramEnd"/>
      <w:r w:rsidRPr="000D2F28">
        <w:rPr>
          <w:rFonts w:ascii="Arial" w:hAnsi="Arial" w:cs="Arial"/>
          <w:sz w:val="24"/>
          <w:szCs w:val="24"/>
        </w:rPr>
        <w:t xml:space="preserve"> the risk of falls and critical accidents.</w:t>
      </w:r>
    </w:p>
    <w:bookmarkEnd w:id="0"/>
    <w:p w14:paraId="0552C80A" w14:textId="77777777" w:rsidR="003316F6" w:rsidRPr="000D2F28" w:rsidRDefault="003316F6" w:rsidP="003316F6">
      <w:pPr>
        <w:spacing w:after="0"/>
        <w:jc w:val="both"/>
        <w:rPr>
          <w:rFonts w:ascii="Arial" w:hAnsi="Arial" w:cs="Arial"/>
          <w:b/>
          <w:bCs/>
          <w:sz w:val="24"/>
          <w:szCs w:val="24"/>
        </w:rPr>
      </w:pPr>
    </w:p>
    <w:p w14:paraId="60FEDAFD" w14:textId="58BBB194" w:rsidR="003316F6" w:rsidRDefault="003316F6" w:rsidP="00D90BB2">
      <w:pPr>
        <w:pStyle w:val="ListParagraph"/>
        <w:numPr>
          <w:ilvl w:val="0"/>
          <w:numId w:val="2"/>
        </w:numPr>
        <w:spacing w:after="0"/>
        <w:jc w:val="both"/>
        <w:rPr>
          <w:rFonts w:ascii="Arial" w:hAnsi="Arial" w:cs="Arial"/>
          <w:b/>
          <w:bCs/>
          <w:sz w:val="24"/>
          <w:szCs w:val="24"/>
        </w:rPr>
      </w:pPr>
      <w:r>
        <w:rPr>
          <w:rFonts w:ascii="Arial" w:hAnsi="Arial" w:cs="Arial"/>
          <w:b/>
          <w:bCs/>
          <w:sz w:val="24"/>
          <w:szCs w:val="24"/>
        </w:rPr>
        <w:t xml:space="preserve">By County Councillor </w:t>
      </w:r>
      <w:r w:rsidR="000D2F28">
        <w:rPr>
          <w:rFonts w:ascii="Arial" w:hAnsi="Arial" w:cs="Arial"/>
          <w:b/>
          <w:bCs/>
          <w:sz w:val="24"/>
          <w:szCs w:val="24"/>
        </w:rPr>
        <w:t>Collinge</w:t>
      </w:r>
      <w:r>
        <w:rPr>
          <w:rFonts w:ascii="Arial" w:hAnsi="Arial" w:cs="Arial"/>
          <w:b/>
          <w:bCs/>
          <w:sz w:val="24"/>
          <w:szCs w:val="24"/>
        </w:rPr>
        <w:t>:</w:t>
      </w:r>
    </w:p>
    <w:p w14:paraId="57ADC020" w14:textId="56579EAE" w:rsidR="000D2F28" w:rsidRPr="000D2F28" w:rsidRDefault="000D2F28" w:rsidP="000D2F28">
      <w:pPr>
        <w:spacing w:after="0"/>
        <w:jc w:val="both"/>
        <w:rPr>
          <w:rFonts w:ascii="Arial" w:hAnsi="Arial" w:cs="Arial"/>
          <w:b/>
          <w:bCs/>
          <w:sz w:val="24"/>
          <w:szCs w:val="24"/>
        </w:rPr>
      </w:pPr>
    </w:p>
    <w:p w14:paraId="1C1CA809" w14:textId="15716D7B" w:rsidR="000D2F28" w:rsidRDefault="000D2F28" w:rsidP="000D2F28">
      <w:pPr>
        <w:spacing w:after="0"/>
        <w:jc w:val="both"/>
        <w:rPr>
          <w:rFonts w:ascii="Arial" w:hAnsi="Arial" w:cs="Arial"/>
          <w:color w:val="202020"/>
          <w:sz w:val="24"/>
          <w:szCs w:val="24"/>
        </w:rPr>
      </w:pPr>
      <w:r w:rsidRPr="000D2F28">
        <w:rPr>
          <w:rFonts w:ascii="Arial" w:hAnsi="Arial" w:cs="Arial"/>
          <w:color w:val="202020"/>
          <w:sz w:val="24"/>
          <w:szCs w:val="24"/>
        </w:rPr>
        <w:t>Lancashire County Council recognises the good work of community groups last winter in keeping our residents warm and well during the ongoing cost of living crisis. Whilst the council deplores that this is necessary, we recognise our responsibility to our residents to contribute to the humanitarian response. </w:t>
      </w:r>
    </w:p>
    <w:p w14:paraId="3B81D742" w14:textId="77777777" w:rsidR="000D2F28" w:rsidRPr="000D2F28" w:rsidRDefault="000D2F28" w:rsidP="000D2F28">
      <w:pPr>
        <w:spacing w:after="0"/>
        <w:jc w:val="both"/>
        <w:rPr>
          <w:rFonts w:ascii="Arial" w:hAnsi="Arial" w:cs="Arial"/>
          <w:sz w:val="24"/>
          <w:szCs w:val="24"/>
        </w:rPr>
      </w:pPr>
    </w:p>
    <w:p w14:paraId="12671C3E" w14:textId="7F2BD511" w:rsidR="000D2F28" w:rsidRDefault="000D2F28" w:rsidP="000D2F28">
      <w:pPr>
        <w:pStyle w:val="NormalWeb"/>
        <w:spacing w:before="0" w:beforeAutospacing="0" w:after="0" w:afterAutospacing="0" w:line="315" w:lineRule="atLeast"/>
        <w:jc w:val="both"/>
        <w:rPr>
          <w:rFonts w:ascii="Arial" w:hAnsi="Arial" w:cs="Arial"/>
          <w:color w:val="202020"/>
        </w:rPr>
      </w:pPr>
      <w:r w:rsidRPr="000D2F28">
        <w:rPr>
          <w:rFonts w:ascii="Arial" w:hAnsi="Arial" w:cs="Arial"/>
          <w:color w:val="202020"/>
        </w:rPr>
        <w:t xml:space="preserve">This council resolves to establish a Warm and Welcome Places Grants Scheme to support community organisations to provide Warm and Welcome spaces across the county, with detailed criteria to </w:t>
      </w:r>
      <w:r w:rsidRPr="000D2F28">
        <w:rPr>
          <w:rFonts w:ascii="Arial" w:hAnsi="Arial" w:cs="Arial"/>
        </w:rPr>
        <w:t xml:space="preserve">be approved by Cabinet, </w:t>
      </w:r>
      <w:r w:rsidRPr="000D2F28">
        <w:rPr>
          <w:rFonts w:ascii="Arial" w:hAnsi="Arial" w:cs="Arial"/>
          <w:color w:val="202020"/>
        </w:rPr>
        <w:t xml:space="preserve">to include all costs including costs of utilities, equipment, food and drink, </w:t>
      </w:r>
      <w:proofErr w:type="gramStart"/>
      <w:r w:rsidRPr="000D2F28">
        <w:rPr>
          <w:rFonts w:ascii="Arial" w:hAnsi="Arial" w:cs="Arial"/>
          <w:color w:val="202020"/>
        </w:rPr>
        <w:t>activities</w:t>
      </w:r>
      <w:proofErr w:type="gramEnd"/>
      <w:r w:rsidRPr="000D2F28">
        <w:rPr>
          <w:rFonts w:ascii="Arial" w:hAnsi="Arial" w:cs="Arial"/>
          <w:color w:val="202020"/>
        </w:rPr>
        <w:t xml:space="preserve"> and volunteer costs, to be funded from the Public Health Grant.</w:t>
      </w:r>
    </w:p>
    <w:p w14:paraId="4F99E210" w14:textId="77777777" w:rsidR="000D2F28" w:rsidRPr="000D2F28" w:rsidRDefault="000D2F28" w:rsidP="000D2F28">
      <w:pPr>
        <w:pStyle w:val="NormalWeb"/>
        <w:spacing w:before="0" w:beforeAutospacing="0" w:after="0" w:afterAutospacing="0" w:line="315" w:lineRule="atLeast"/>
        <w:jc w:val="both"/>
        <w:rPr>
          <w:rFonts w:ascii="Arial" w:hAnsi="Arial" w:cs="Arial"/>
        </w:rPr>
      </w:pPr>
    </w:p>
    <w:p w14:paraId="18B32821" w14:textId="77777777" w:rsidR="000D2F28" w:rsidRPr="000D2F28" w:rsidRDefault="000D2F28" w:rsidP="000D2F28">
      <w:pPr>
        <w:spacing w:after="0"/>
        <w:jc w:val="both"/>
        <w:rPr>
          <w:rFonts w:ascii="Arial" w:hAnsi="Arial" w:cs="Arial"/>
          <w:sz w:val="24"/>
          <w:szCs w:val="24"/>
        </w:rPr>
      </w:pPr>
      <w:r w:rsidRPr="000D2F28">
        <w:rPr>
          <w:rFonts w:ascii="Arial" w:hAnsi="Arial" w:cs="Arial"/>
          <w:color w:val="202020"/>
          <w:sz w:val="24"/>
          <w:szCs w:val="24"/>
        </w:rPr>
        <w:t>Grants would be available of up to £2,000 for a basic Warm and Welcome Space (including hot drinks), and £4,000 for enhanced Warm and Welcome Spaces (including hot meals and social activities).</w:t>
      </w:r>
    </w:p>
    <w:p w14:paraId="2C1736E8" w14:textId="77777777" w:rsidR="000D2F28" w:rsidRPr="000D2F28" w:rsidRDefault="000D2F28" w:rsidP="000D2F28">
      <w:pPr>
        <w:pStyle w:val="NormalWeb"/>
        <w:spacing w:before="0" w:beforeAutospacing="0" w:after="0" w:afterAutospacing="0"/>
        <w:jc w:val="both"/>
        <w:rPr>
          <w:rFonts w:ascii="Arial" w:hAnsi="Arial" w:cs="Arial"/>
        </w:rPr>
      </w:pPr>
      <w:r w:rsidRPr="000D2F28">
        <w:rPr>
          <w:rFonts w:ascii="Arial" w:hAnsi="Arial" w:cs="Arial"/>
          <w:color w:val="212121"/>
          <w:lang w:val="en-US"/>
        </w:rPr>
        <w:t> </w:t>
      </w:r>
    </w:p>
    <w:p w14:paraId="11A22F9C" w14:textId="77777777" w:rsidR="000D2F28" w:rsidRPr="000D2F28" w:rsidRDefault="000D2F28" w:rsidP="000D2F28">
      <w:pPr>
        <w:pStyle w:val="NormalWeb"/>
        <w:spacing w:before="0" w:beforeAutospacing="0" w:after="0" w:afterAutospacing="0"/>
        <w:jc w:val="both"/>
        <w:rPr>
          <w:rFonts w:ascii="Arial" w:hAnsi="Arial" w:cs="Arial"/>
        </w:rPr>
      </w:pPr>
      <w:r w:rsidRPr="000D2F28">
        <w:rPr>
          <w:rFonts w:ascii="Arial" w:hAnsi="Arial" w:cs="Arial"/>
          <w:color w:val="212121"/>
          <w:lang w:val="en-US"/>
        </w:rPr>
        <w:lastRenderedPageBreak/>
        <w:t>Further, this council resolves to again include our libraries in the humanitarian response and reproduce the Warm and Welcome offer from Lancashire Libraries.</w:t>
      </w:r>
    </w:p>
    <w:p w14:paraId="7A6F54FF" w14:textId="77777777" w:rsidR="000D2F28" w:rsidRPr="000D2F28" w:rsidRDefault="000D2F28" w:rsidP="000D2F28">
      <w:pPr>
        <w:spacing w:after="0"/>
        <w:jc w:val="both"/>
        <w:rPr>
          <w:rFonts w:ascii="Arial" w:hAnsi="Arial" w:cs="Arial"/>
          <w:b/>
          <w:bCs/>
          <w:sz w:val="24"/>
          <w:szCs w:val="24"/>
        </w:rPr>
      </w:pPr>
    </w:p>
    <w:sectPr w:rsidR="000D2F28" w:rsidRPr="000D2F28"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AC0"/>
    <w:multiLevelType w:val="hybridMultilevel"/>
    <w:tmpl w:val="AD6CB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CD1562"/>
    <w:multiLevelType w:val="hybridMultilevel"/>
    <w:tmpl w:val="AA9A4382"/>
    <w:lvl w:ilvl="0" w:tplc="320EA23C">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C475A0"/>
    <w:multiLevelType w:val="hybridMultilevel"/>
    <w:tmpl w:val="B0543A0C"/>
    <w:lvl w:ilvl="0" w:tplc="55DAFEAA">
      <w:start w:val="1"/>
      <w:numFmt w:val="decimal"/>
      <w:lvlText w:val="%1."/>
      <w:lvlJc w:val="left"/>
      <w:pPr>
        <w:ind w:left="270" w:hanging="269"/>
        <w:jc w:val="left"/>
      </w:pPr>
      <w:rPr>
        <w:rFonts w:ascii="Arial" w:eastAsia="Calibri" w:hAnsi="Arial" w:cs="Arial" w:hint="default"/>
        <w:color w:val="202429"/>
        <w:w w:val="100"/>
        <w:sz w:val="24"/>
        <w:szCs w:val="24"/>
        <w:lang w:val="en-GB" w:eastAsia="en-GB" w:bidi="en-GB"/>
      </w:rPr>
    </w:lvl>
    <w:lvl w:ilvl="1" w:tplc="11D2FD64">
      <w:numFmt w:val="bullet"/>
      <w:lvlText w:val=""/>
      <w:lvlJc w:val="left"/>
      <w:pPr>
        <w:ind w:left="721" w:hanging="360"/>
      </w:pPr>
      <w:rPr>
        <w:rFonts w:ascii="Symbol" w:eastAsia="Symbol" w:hAnsi="Symbol" w:cs="Symbol" w:hint="default"/>
        <w:color w:val="202429"/>
        <w:w w:val="99"/>
        <w:sz w:val="20"/>
        <w:szCs w:val="20"/>
        <w:lang w:val="en-GB" w:eastAsia="en-GB" w:bidi="en-GB"/>
      </w:rPr>
    </w:lvl>
    <w:lvl w:ilvl="2" w:tplc="7D8496FA">
      <w:numFmt w:val="bullet"/>
      <w:lvlText w:val="•"/>
      <w:lvlJc w:val="left"/>
      <w:pPr>
        <w:ind w:left="1655" w:hanging="360"/>
      </w:pPr>
      <w:rPr>
        <w:rFonts w:hint="default"/>
        <w:lang w:val="en-GB" w:eastAsia="en-GB" w:bidi="en-GB"/>
      </w:rPr>
    </w:lvl>
    <w:lvl w:ilvl="3" w:tplc="7A98A10A">
      <w:numFmt w:val="bullet"/>
      <w:lvlText w:val="•"/>
      <w:lvlJc w:val="left"/>
      <w:pPr>
        <w:ind w:left="2589" w:hanging="360"/>
      </w:pPr>
      <w:rPr>
        <w:rFonts w:hint="default"/>
        <w:lang w:val="en-GB" w:eastAsia="en-GB" w:bidi="en-GB"/>
      </w:rPr>
    </w:lvl>
    <w:lvl w:ilvl="4" w:tplc="8EBC3C14">
      <w:numFmt w:val="bullet"/>
      <w:lvlText w:val="•"/>
      <w:lvlJc w:val="left"/>
      <w:pPr>
        <w:ind w:left="3523" w:hanging="360"/>
      </w:pPr>
      <w:rPr>
        <w:rFonts w:hint="default"/>
        <w:lang w:val="en-GB" w:eastAsia="en-GB" w:bidi="en-GB"/>
      </w:rPr>
    </w:lvl>
    <w:lvl w:ilvl="5" w:tplc="32D09B3E">
      <w:numFmt w:val="bullet"/>
      <w:lvlText w:val="•"/>
      <w:lvlJc w:val="left"/>
      <w:pPr>
        <w:ind w:left="4457" w:hanging="360"/>
      </w:pPr>
      <w:rPr>
        <w:rFonts w:hint="default"/>
        <w:lang w:val="en-GB" w:eastAsia="en-GB" w:bidi="en-GB"/>
      </w:rPr>
    </w:lvl>
    <w:lvl w:ilvl="6" w:tplc="212C0FA6">
      <w:numFmt w:val="bullet"/>
      <w:lvlText w:val="•"/>
      <w:lvlJc w:val="left"/>
      <w:pPr>
        <w:ind w:left="5391" w:hanging="360"/>
      </w:pPr>
      <w:rPr>
        <w:rFonts w:hint="default"/>
        <w:lang w:val="en-GB" w:eastAsia="en-GB" w:bidi="en-GB"/>
      </w:rPr>
    </w:lvl>
    <w:lvl w:ilvl="7" w:tplc="B04002B6">
      <w:numFmt w:val="bullet"/>
      <w:lvlText w:val="•"/>
      <w:lvlJc w:val="left"/>
      <w:pPr>
        <w:ind w:left="6325" w:hanging="360"/>
      </w:pPr>
      <w:rPr>
        <w:rFonts w:hint="default"/>
        <w:lang w:val="en-GB" w:eastAsia="en-GB" w:bidi="en-GB"/>
      </w:rPr>
    </w:lvl>
    <w:lvl w:ilvl="8" w:tplc="5ECACCBA">
      <w:numFmt w:val="bullet"/>
      <w:lvlText w:val="•"/>
      <w:lvlJc w:val="left"/>
      <w:pPr>
        <w:ind w:left="7259" w:hanging="360"/>
      </w:pPr>
      <w:rPr>
        <w:rFonts w:hint="default"/>
        <w:lang w:val="en-GB" w:eastAsia="en-GB" w:bidi="en-GB"/>
      </w:rPr>
    </w:lvl>
  </w:abstractNum>
  <w:abstractNum w:abstractNumId="3" w15:restartNumberingAfterBreak="0">
    <w:nsid w:val="1C5C2188"/>
    <w:multiLevelType w:val="hybridMultilevel"/>
    <w:tmpl w:val="7884EB82"/>
    <w:lvl w:ilvl="0" w:tplc="B4D8737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CF50C98"/>
    <w:multiLevelType w:val="hybridMultilevel"/>
    <w:tmpl w:val="BDEA6CCA"/>
    <w:lvl w:ilvl="0" w:tplc="C6DECE4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A0810"/>
    <w:multiLevelType w:val="hybridMultilevel"/>
    <w:tmpl w:val="F8C065CE"/>
    <w:lvl w:ilvl="0" w:tplc="835C0180">
      <w:start w:val="1"/>
      <w:numFmt w:val="low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C137BC"/>
    <w:multiLevelType w:val="hybridMultilevel"/>
    <w:tmpl w:val="ABCC2E10"/>
    <w:lvl w:ilvl="0" w:tplc="9E26C3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E71A8A"/>
    <w:multiLevelType w:val="hybridMultilevel"/>
    <w:tmpl w:val="BDD663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0A1963"/>
    <w:multiLevelType w:val="hybridMultilevel"/>
    <w:tmpl w:val="7318D770"/>
    <w:lvl w:ilvl="0" w:tplc="B3343F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AC2DB4"/>
    <w:multiLevelType w:val="hybridMultilevel"/>
    <w:tmpl w:val="9C922B0A"/>
    <w:lvl w:ilvl="0" w:tplc="D23284A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244625D"/>
    <w:multiLevelType w:val="hybridMultilevel"/>
    <w:tmpl w:val="8CC85A6C"/>
    <w:lvl w:ilvl="0" w:tplc="527AA330">
      <w:numFmt w:val="bullet"/>
      <w:lvlText w:val=""/>
      <w:lvlJc w:val="left"/>
      <w:pPr>
        <w:ind w:left="820" w:hanging="360"/>
      </w:pPr>
      <w:rPr>
        <w:rFonts w:ascii="Symbol" w:eastAsia="Symbol" w:hAnsi="Symbol" w:cs="Symbol" w:hint="default"/>
        <w:w w:val="100"/>
        <w:sz w:val="22"/>
        <w:szCs w:val="22"/>
        <w:lang w:val="en-GB" w:eastAsia="en-GB" w:bidi="en-GB"/>
      </w:rPr>
    </w:lvl>
    <w:lvl w:ilvl="1" w:tplc="DADE0DF4">
      <w:numFmt w:val="bullet"/>
      <w:lvlText w:val="•"/>
      <w:lvlJc w:val="left"/>
      <w:pPr>
        <w:ind w:left="1660" w:hanging="360"/>
      </w:pPr>
      <w:rPr>
        <w:rFonts w:hint="default"/>
        <w:lang w:val="en-GB" w:eastAsia="en-GB" w:bidi="en-GB"/>
      </w:rPr>
    </w:lvl>
    <w:lvl w:ilvl="2" w:tplc="CF8CCC32">
      <w:numFmt w:val="bullet"/>
      <w:lvlText w:val="•"/>
      <w:lvlJc w:val="left"/>
      <w:pPr>
        <w:ind w:left="2501" w:hanging="360"/>
      </w:pPr>
      <w:rPr>
        <w:rFonts w:hint="default"/>
        <w:lang w:val="en-GB" w:eastAsia="en-GB" w:bidi="en-GB"/>
      </w:rPr>
    </w:lvl>
    <w:lvl w:ilvl="3" w:tplc="54AA5C84">
      <w:numFmt w:val="bullet"/>
      <w:lvlText w:val="•"/>
      <w:lvlJc w:val="left"/>
      <w:pPr>
        <w:ind w:left="3341" w:hanging="360"/>
      </w:pPr>
      <w:rPr>
        <w:rFonts w:hint="default"/>
        <w:lang w:val="en-GB" w:eastAsia="en-GB" w:bidi="en-GB"/>
      </w:rPr>
    </w:lvl>
    <w:lvl w:ilvl="4" w:tplc="90D60DAA">
      <w:numFmt w:val="bullet"/>
      <w:lvlText w:val="•"/>
      <w:lvlJc w:val="left"/>
      <w:pPr>
        <w:ind w:left="4182" w:hanging="360"/>
      </w:pPr>
      <w:rPr>
        <w:rFonts w:hint="default"/>
        <w:lang w:val="en-GB" w:eastAsia="en-GB" w:bidi="en-GB"/>
      </w:rPr>
    </w:lvl>
    <w:lvl w:ilvl="5" w:tplc="723034B4">
      <w:numFmt w:val="bullet"/>
      <w:lvlText w:val="•"/>
      <w:lvlJc w:val="left"/>
      <w:pPr>
        <w:ind w:left="5023" w:hanging="360"/>
      </w:pPr>
      <w:rPr>
        <w:rFonts w:hint="default"/>
        <w:lang w:val="en-GB" w:eastAsia="en-GB" w:bidi="en-GB"/>
      </w:rPr>
    </w:lvl>
    <w:lvl w:ilvl="6" w:tplc="2A067EB0">
      <w:numFmt w:val="bullet"/>
      <w:lvlText w:val="•"/>
      <w:lvlJc w:val="left"/>
      <w:pPr>
        <w:ind w:left="5863" w:hanging="360"/>
      </w:pPr>
      <w:rPr>
        <w:rFonts w:hint="default"/>
        <w:lang w:val="en-GB" w:eastAsia="en-GB" w:bidi="en-GB"/>
      </w:rPr>
    </w:lvl>
    <w:lvl w:ilvl="7" w:tplc="8B16610E">
      <w:numFmt w:val="bullet"/>
      <w:lvlText w:val="•"/>
      <w:lvlJc w:val="left"/>
      <w:pPr>
        <w:ind w:left="6704" w:hanging="360"/>
      </w:pPr>
      <w:rPr>
        <w:rFonts w:hint="default"/>
        <w:lang w:val="en-GB" w:eastAsia="en-GB" w:bidi="en-GB"/>
      </w:rPr>
    </w:lvl>
    <w:lvl w:ilvl="8" w:tplc="C6822786">
      <w:numFmt w:val="bullet"/>
      <w:lvlText w:val="•"/>
      <w:lvlJc w:val="left"/>
      <w:pPr>
        <w:ind w:left="7545" w:hanging="360"/>
      </w:pPr>
      <w:rPr>
        <w:rFonts w:hint="default"/>
        <w:lang w:val="en-GB" w:eastAsia="en-GB" w:bidi="en-GB"/>
      </w:rPr>
    </w:lvl>
  </w:abstractNum>
  <w:abstractNum w:abstractNumId="11" w15:restartNumberingAfterBreak="0">
    <w:nsid w:val="48A34A03"/>
    <w:multiLevelType w:val="hybridMultilevel"/>
    <w:tmpl w:val="592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660C7A"/>
    <w:multiLevelType w:val="hybridMultilevel"/>
    <w:tmpl w:val="E780B15E"/>
    <w:lvl w:ilvl="0" w:tplc="E812C1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D137EC"/>
    <w:multiLevelType w:val="multilevel"/>
    <w:tmpl w:val="A4666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0B4FE9"/>
    <w:multiLevelType w:val="hybridMultilevel"/>
    <w:tmpl w:val="869EEFB4"/>
    <w:lvl w:ilvl="0" w:tplc="D2AED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FC53EA"/>
    <w:multiLevelType w:val="hybridMultilevel"/>
    <w:tmpl w:val="3D346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DA0570"/>
    <w:multiLevelType w:val="hybridMultilevel"/>
    <w:tmpl w:val="B9489604"/>
    <w:lvl w:ilvl="0" w:tplc="50484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F177C"/>
    <w:multiLevelType w:val="hybridMultilevel"/>
    <w:tmpl w:val="04A2F422"/>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342626"/>
    <w:multiLevelType w:val="hybridMultilevel"/>
    <w:tmpl w:val="991C521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F036485"/>
    <w:multiLevelType w:val="multilevel"/>
    <w:tmpl w:val="22F458B4"/>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39840278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969790">
    <w:abstractNumId w:val="16"/>
  </w:num>
  <w:num w:numId="3" w16cid:durableId="1285774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88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662300">
    <w:abstractNumId w:val="4"/>
  </w:num>
  <w:num w:numId="6" w16cid:durableId="1124688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0766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25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436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60892">
    <w:abstractNumId w:val="11"/>
  </w:num>
  <w:num w:numId="11" w16cid:durableId="1184243207">
    <w:abstractNumId w:val="1"/>
  </w:num>
  <w:num w:numId="12" w16cid:durableId="13059636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244676">
    <w:abstractNumId w:val="8"/>
  </w:num>
  <w:num w:numId="14" w16cid:durableId="1077436018">
    <w:abstractNumId w:val="12"/>
  </w:num>
  <w:num w:numId="15" w16cid:durableId="1661151035">
    <w:abstractNumId w:val="18"/>
  </w:num>
  <w:num w:numId="16" w16cid:durableId="1303583034">
    <w:abstractNumId w:val="15"/>
  </w:num>
  <w:num w:numId="17" w16cid:durableId="1893997066">
    <w:abstractNumId w:val="6"/>
  </w:num>
  <w:num w:numId="18" w16cid:durableId="1008559358">
    <w:abstractNumId w:val="5"/>
  </w:num>
  <w:num w:numId="19" w16cid:durableId="955209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88491">
    <w:abstractNumId w:val="2"/>
  </w:num>
  <w:num w:numId="21" w16cid:durableId="998536678">
    <w:abstractNumId w:val="10"/>
  </w:num>
  <w:num w:numId="22" w16cid:durableId="48558883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D2F28"/>
    <w:rsid w:val="000E606E"/>
    <w:rsid w:val="000F6C0F"/>
    <w:rsid w:val="00147D6A"/>
    <w:rsid w:val="00174C78"/>
    <w:rsid w:val="00177824"/>
    <w:rsid w:val="00182221"/>
    <w:rsid w:val="00182D84"/>
    <w:rsid w:val="00221661"/>
    <w:rsid w:val="002335BB"/>
    <w:rsid w:val="00244950"/>
    <w:rsid w:val="002550A8"/>
    <w:rsid w:val="002A0237"/>
    <w:rsid w:val="002B13EE"/>
    <w:rsid w:val="003316F6"/>
    <w:rsid w:val="00334563"/>
    <w:rsid w:val="00342E38"/>
    <w:rsid w:val="003503C2"/>
    <w:rsid w:val="0036197E"/>
    <w:rsid w:val="00375EC7"/>
    <w:rsid w:val="003770E0"/>
    <w:rsid w:val="00384391"/>
    <w:rsid w:val="003D011C"/>
    <w:rsid w:val="003E37F7"/>
    <w:rsid w:val="004023BB"/>
    <w:rsid w:val="00406835"/>
    <w:rsid w:val="00431D83"/>
    <w:rsid w:val="004325DB"/>
    <w:rsid w:val="00445512"/>
    <w:rsid w:val="00490884"/>
    <w:rsid w:val="004E4E0D"/>
    <w:rsid w:val="005016EA"/>
    <w:rsid w:val="00501F71"/>
    <w:rsid w:val="00513264"/>
    <w:rsid w:val="00523EC7"/>
    <w:rsid w:val="005366C7"/>
    <w:rsid w:val="0054370E"/>
    <w:rsid w:val="00566483"/>
    <w:rsid w:val="0057131A"/>
    <w:rsid w:val="005A7F33"/>
    <w:rsid w:val="005B4B17"/>
    <w:rsid w:val="005B61DF"/>
    <w:rsid w:val="005D1DDB"/>
    <w:rsid w:val="005E440D"/>
    <w:rsid w:val="006279EF"/>
    <w:rsid w:val="0064576E"/>
    <w:rsid w:val="006670F9"/>
    <w:rsid w:val="00686A3C"/>
    <w:rsid w:val="0069028A"/>
    <w:rsid w:val="006A310A"/>
    <w:rsid w:val="006B630C"/>
    <w:rsid w:val="00707380"/>
    <w:rsid w:val="00710E29"/>
    <w:rsid w:val="00725503"/>
    <w:rsid w:val="0072603F"/>
    <w:rsid w:val="00726F15"/>
    <w:rsid w:val="00740A6C"/>
    <w:rsid w:val="007570D8"/>
    <w:rsid w:val="007A232C"/>
    <w:rsid w:val="007C2CE9"/>
    <w:rsid w:val="007E43DD"/>
    <w:rsid w:val="007F2F37"/>
    <w:rsid w:val="007F3245"/>
    <w:rsid w:val="00811020"/>
    <w:rsid w:val="00821869"/>
    <w:rsid w:val="00842688"/>
    <w:rsid w:val="00876EC4"/>
    <w:rsid w:val="0088063F"/>
    <w:rsid w:val="008A75C0"/>
    <w:rsid w:val="009165BE"/>
    <w:rsid w:val="00920CB0"/>
    <w:rsid w:val="00940393"/>
    <w:rsid w:val="009C7756"/>
    <w:rsid w:val="009F5203"/>
    <w:rsid w:val="00A13822"/>
    <w:rsid w:val="00A54310"/>
    <w:rsid w:val="00A7790C"/>
    <w:rsid w:val="00A83936"/>
    <w:rsid w:val="00A8481D"/>
    <w:rsid w:val="00A864E1"/>
    <w:rsid w:val="00A9619C"/>
    <w:rsid w:val="00AC6522"/>
    <w:rsid w:val="00B02405"/>
    <w:rsid w:val="00B22396"/>
    <w:rsid w:val="00B506C3"/>
    <w:rsid w:val="00B57AC0"/>
    <w:rsid w:val="00BC5F01"/>
    <w:rsid w:val="00C01627"/>
    <w:rsid w:val="00C22D41"/>
    <w:rsid w:val="00C56056"/>
    <w:rsid w:val="00C622AA"/>
    <w:rsid w:val="00C70BB3"/>
    <w:rsid w:val="00C83A7E"/>
    <w:rsid w:val="00C85FB3"/>
    <w:rsid w:val="00CB16EE"/>
    <w:rsid w:val="00CD6486"/>
    <w:rsid w:val="00CE2245"/>
    <w:rsid w:val="00CE735B"/>
    <w:rsid w:val="00D047A6"/>
    <w:rsid w:val="00D24761"/>
    <w:rsid w:val="00D30607"/>
    <w:rsid w:val="00D63ABA"/>
    <w:rsid w:val="00D64103"/>
    <w:rsid w:val="00D90133"/>
    <w:rsid w:val="00D90BB2"/>
    <w:rsid w:val="00DA4A57"/>
    <w:rsid w:val="00DF1BCC"/>
    <w:rsid w:val="00DF55B6"/>
    <w:rsid w:val="00DF6700"/>
    <w:rsid w:val="00DF7567"/>
    <w:rsid w:val="00E01F3C"/>
    <w:rsid w:val="00E133A5"/>
    <w:rsid w:val="00E47B8D"/>
    <w:rsid w:val="00E526CD"/>
    <w:rsid w:val="00EA447E"/>
    <w:rsid w:val="00EB1515"/>
    <w:rsid w:val="00EC0F8A"/>
    <w:rsid w:val="00EC3365"/>
    <w:rsid w:val="00EC4720"/>
    <w:rsid w:val="00EC6A2E"/>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 w:type="paragraph" w:customStyle="1" w:styleId="1ta">
    <w:name w:val="_1_t_a"/>
    <w:basedOn w:val="Normal"/>
    <w:rsid w:val="00501F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uiPriority w:val="99"/>
    <w:semiHidden/>
    <w:rsid w:val="003316F6"/>
    <w:pPr>
      <w:spacing w:after="0" w:line="240" w:lineRule="auto"/>
      <w:ind w:left="720"/>
    </w:pPr>
    <w:rPr>
      <w:rFonts w:ascii="Calibri" w:hAnsi="Calibri" w:cs="Calibri"/>
      <w:lang w:eastAsia="en-GB"/>
    </w:rPr>
  </w:style>
  <w:style w:type="paragraph" w:styleId="BodyText">
    <w:name w:val="Body Text"/>
    <w:basedOn w:val="Normal"/>
    <w:link w:val="BodyTextChar"/>
    <w:uiPriority w:val="1"/>
    <w:qFormat/>
    <w:rsid w:val="00431D83"/>
    <w:pPr>
      <w:widowControl w:val="0"/>
      <w:autoSpaceDE w:val="0"/>
      <w:autoSpaceDN w:val="0"/>
      <w:spacing w:after="0" w:line="240" w:lineRule="auto"/>
    </w:pPr>
    <w:rPr>
      <w:rFonts w:ascii="Calibri" w:eastAsia="Calibri" w:hAnsi="Calibri" w:cs="Calibri"/>
      <w:sz w:val="27"/>
      <w:szCs w:val="27"/>
      <w:lang w:eastAsia="en-GB" w:bidi="en-GB"/>
    </w:rPr>
  </w:style>
  <w:style w:type="character" w:customStyle="1" w:styleId="BodyTextChar">
    <w:name w:val="Body Text Char"/>
    <w:basedOn w:val="DefaultParagraphFont"/>
    <w:link w:val="BodyText"/>
    <w:uiPriority w:val="1"/>
    <w:rsid w:val="00431D83"/>
    <w:rPr>
      <w:rFonts w:ascii="Calibri" w:eastAsia="Calibri" w:hAnsi="Calibri" w:cs="Calibri"/>
      <w:sz w:val="27"/>
      <w:szCs w:val="27"/>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792094453">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9</cp:revision>
  <cp:lastPrinted>2017-02-22T16:15:00Z</cp:lastPrinted>
  <dcterms:created xsi:type="dcterms:W3CDTF">2023-02-09T11:47:00Z</dcterms:created>
  <dcterms:modified xsi:type="dcterms:W3CDTF">2023-09-15T13:34:00Z</dcterms:modified>
</cp:coreProperties>
</file>